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89" w:rsidRDefault="00497880">
      <w:pPr>
        <w:pStyle w:val="normal0"/>
        <w:tabs>
          <w:tab w:val="left" w:pos="2835"/>
        </w:tabs>
        <w:spacing w:after="0" w:line="240" w:lineRule="auto"/>
        <w:jc w:val="both"/>
        <w:rPr>
          <w:rFonts w:ascii="Arial Nova" w:eastAsia="Arial Nova" w:hAnsi="Arial Nova" w:cs="Arial Nova"/>
        </w:rPr>
      </w:pPr>
      <w:bookmarkStart w:id="0" w:name="_gjdgxs" w:colFirst="0" w:colLast="0"/>
      <w:bookmarkEnd w:id="0"/>
      <w:r>
        <w:rPr>
          <w:rFonts w:ascii="Arial Nova" w:eastAsia="Arial Nova" w:hAnsi="Arial Nova" w:cs="Arial Nova"/>
        </w:rPr>
        <w:t>EXCELENTÍSSIMO SENHOR JUIZ FEDERAL ALCIDES VETTORAZZI</w:t>
      </w:r>
    </w:p>
    <w:p w:rsidR="00FA0289" w:rsidRDefault="00497880">
      <w:pPr>
        <w:pStyle w:val="normal0"/>
        <w:tabs>
          <w:tab w:val="left" w:pos="2835"/>
        </w:tabs>
        <w:spacing w:after="0" w:line="240" w:lineRule="auto"/>
        <w:jc w:val="both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>DIGNÍSSIMO DIRETOR DO FORO DA SEÇÃO JUDICIÁRIA DE SANTA CATARINA</w:t>
      </w:r>
    </w:p>
    <w:p w:rsidR="00FA0289" w:rsidRDefault="00FA0289">
      <w:pPr>
        <w:pStyle w:val="normal0"/>
        <w:tabs>
          <w:tab w:val="left" w:pos="2835"/>
        </w:tabs>
        <w:spacing w:after="0" w:line="240" w:lineRule="auto"/>
        <w:jc w:val="both"/>
        <w:rPr>
          <w:rFonts w:ascii="Arial Nova" w:eastAsia="Arial Nova" w:hAnsi="Arial Nova" w:cs="Arial Nova"/>
          <w:sz w:val="20"/>
          <w:szCs w:val="20"/>
        </w:rPr>
      </w:pPr>
    </w:p>
    <w:p w:rsidR="00FA0289" w:rsidRDefault="00497880">
      <w:pPr>
        <w:pStyle w:val="normal0"/>
        <w:tabs>
          <w:tab w:val="left" w:pos="2835"/>
        </w:tabs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>Manifestação</w:t>
      </w:r>
    </w:p>
    <w:p w:rsidR="00FA0289" w:rsidRDefault="00497880">
      <w:pPr>
        <w:pStyle w:val="normal0"/>
        <w:tabs>
          <w:tab w:val="left" w:pos="2835"/>
        </w:tabs>
        <w:spacing w:after="0" w:line="240" w:lineRule="auto"/>
        <w:jc w:val="both"/>
        <w:rPr>
          <w:rFonts w:ascii="Arial Nova" w:eastAsia="Arial Nova" w:hAnsi="Arial Nova" w:cs="Arial Nova"/>
          <w:sz w:val="20"/>
          <w:szCs w:val="20"/>
        </w:rPr>
      </w:pPr>
      <w:r>
        <w:rPr>
          <w:rFonts w:ascii="Arial Nova" w:eastAsia="Arial Nova" w:hAnsi="Arial Nova" w:cs="Arial Nova"/>
          <w:sz w:val="20"/>
          <w:szCs w:val="20"/>
        </w:rPr>
        <w:t>Ref. Proc. SEI nº 0000660-03.2020.4.04.8000</w:t>
      </w:r>
    </w:p>
    <w:p w:rsidR="00FA0289" w:rsidRDefault="00497880">
      <w:pPr>
        <w:pStyle w:val="normal0"/>
        <w:tabs>
          <w:tab w:val="left" w:pos="2835"/>
        </w:tabs>
        <w:spacing w:after="0" w:line="240" w:lineRule="auto"/>
        <w:jc w:val="both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 xml:space="preserve"> </w:t>
      </w:r>
    </w:p>
    <w:p w:rsidR="00FA0289" w:rsidRDefault="00FA0289">
      <w:pPr>
        <w:pStyle w:val="normal0"/>
        <w:tabs>
          <w:tab w:val="left" w:pos="2835"/>
        </w:tabs>
        <w:spacing w:after="0" w:line="240" w:lineRule="auto"/>
        <w:jc w:val="both"/>
        <w:rPr>
          <w:rFonts w:ascii="Arial Nova" w:eastAsia="Arial Nova" w:hAnsi="Arial Nova" w:cs="Arial Nova"/>
        </w:rPr>
      </w:pPr>
    </w:p>
    <w:p w:rsidR="00FA0289" w:rsidRDefault="00FA0289">
      <w:pPr>
        <w:pStyle w:val="normal0"/>
        <w:tabs>
          <w:tab w:val="left" w:pos="2835"/>
        </w:tabs>
        <w:spacing w:after="0" w:line="240" w:lineRule="auto"/>
        <w:jc w:val="both"/>
        <w:rPr>
          <w:rFonts w:ascii="Arial Nova" w:eastAsia="Arial Nova" w:hAnsi="Arial Nova" w:cs="Arial Nova"/>
        </w:rPr>
      </w:pPr>
    </w:p>
    <w:p w:rsidR="00FA0289" w:rsidRDefault="00FA0289">
      <w:pPr>
        <w:pStyle w:val="normal0"/>
        <w:tabs>
          <w:tab w:val="left" w:pos="2835"/>
        </w:tabs>
        <w:spacing w:after="0" w:line="240" w:lineRule="auto"/>
        <w:jc w:val="both"/>
        <w:rPr>
          <w:rFonts w:ascii="Arial Nova" w:eastAsia="Arial Nova" w:hAnsi="Arial Nova" w:cs="Arial Nova"/>
        </w:rPr>
      </w:pPr>
    </w:p>
    <w:p w:rsidR="00FA0289" w:rsidRDefault="00FA0289">
      <w:pPr>
        <w:pStyle w:val="normal0"/>
        <w:tabs>
          <w:tab w:val="left" w:pos="2835"/>
        </w:tabs>
        <w:spacing w:after="0" w:line="240" w:lineRule="auto"/>
        <w:jc w:val="both"/>
        <w:rPr>
          <w:rFonts w:ascii="Arial Nova" w:eastAsia="Arial Nova" w:hAnsi="Arial Nova" w:cs="Arial Nova"/>
        </w:rPr>
      </w:pPr>
    </w:p>
    <w:p w:rsidR="00FA0289" w:rsidRDefault="00FA0289">
      <w:pPr>
        <w:pStyle w:val="normal0"/>
        <w:tabs>
          <w:tab w:val="left" w:pos="2835"/>
        </w:tabs>
        <w:spacing w:after="0" w:line="240" w:lineRule="auto"/>
        <w:jc w:val="both"/>
        <w:rPr>
          <w:rFonts w:ascii="Arial Nova" w:eastAsia="Arial Nova" w:hAnsi="Arial Nova" w:cs="Arial Nova"/>
        </w:rPr>
      </w:pPr>
    </w:p>
    <w:p w:rsidR="00FA0289" w:rsidRDefault="00FA0289">
      <w:pPr>
        <w:pStyle w:val="normal0"/>
        <w:tabs>
          <w:tab w:val="left" w:pos="2835"/>
        </w:tabs>
        <w:spacing w:after="0" w:line="240" w:lineRule="auto"/>
        <w:jc w:val="both"/>
        <w:rPr>
          <w:rFonts w:ascii="Arial Nova" w:eastAsia="Arial Nova" w:hAnsi="Arial Nova" w:cs="Arial Nova"/>
        </w:rPr>
      </w:pPr>
    </w:p>
    <w:p w:rsidR="00FA0289" w:rsidRDefault="00FA0289">
      <w:pPr>
        <w:pStyle w:val="normal0"/>
        <w:tabs>
          <w:tab w:val="left" w:pos="567"/>
        </w:tabs>
        <w:rPr>
          <w:rFonts w:ascii="Arial Nova" w:eastAsia="Arial Nova" w:hAnsi="Arial Nova" w:cs="Arial Nova"/>
        </w:rPr>
      </w:pPr>
    </w:p>
    <w:tbl>
      <w:tblPr>
        <w:tblStyle w:val="a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44"/>
        <w:gridCol w:w="1145"/>
        <w:gridCol w:w="2236"/>
        <w:gridCol w:w="2235"/>
      </w:tblGrid>
      <w:tr w:rsidR="00FA0289">
        <w:trPr>
          <w:trHeight w:val="567"/>
        </w:trPr>
        <w:tc>
          <w:tcPr>
            <w:tcW w:w="9060" w:type="dxa"/>
            <w:gridSpan w:val="4"/>
            <w:vAlign w:val="center"/>
          </w:tcPr>
          <w:p w:rsidR="00FA0289" w:rsidRDefault="00497880">
            <w:pPr>
              <w:pStyle w:val="normal0"/>
              <w:spacing w:line="480" w:lineRule="auto"/>
              <w:rPr>
                <w:rFonts w:ascii="Arial Nova" w:eastAsia="Arial Nova" w:hAnsi="Arial Nova" w:cs="Arial Nova"/>
                <w:sz w:val="12"/>
                <w:szCs w:val="12"/>
              </w:rPr>
            </w:pPr>
            <w:r>
              <w:rPr>
                <w:rFonts w:ascii="Arial Nova" w:eastAsia="Arial Nova" w:hAnsi="Arial Nova" w:cs="Arial Nova"/>
                <w:sz w:val="12"/>
                <w:szCs w:val="12"/>
              </w:rPr>
              <w:t>Nome</w:t>
            </w:r>
          </w:p>
          <w:p w:rsidR="00FA0289" w:rsidRDefault="00FA0289">
            <w:pPr>
              <w:pStyle w:val="normal0"/>
              <w:spacing w:line="480" w:lineRule="auto"/>
              <w:rPr>
                <w:rFonts w:ascii="Arial Nova" w:eastAsia="Arial Nova" w:hAnsi="Arial Nova" w:cs="Arial Nova"/>
                <w:sz w:val="12"/>
                <w:szCs w:val="12"/>
              </w:rPr>
            </w:pPr>
          </w:p>
          <w:p w:rsidR="00FA0289" w:rsidRDefault="00FA0289">
            <w:pPr>
              <w:pStyle w:val="normal0"/>
              <w:spacing w:line="480" w:lineRule="auto"/>
              <w:rPr>
                <w:rFonts w:ascii="Arial Nova" w:eastAsia="Arial Nova" w:hAnsi="Arial Nova" w:cs="Arial Nova"/>
                <w:sz w:val="12"/>
                <w:szCs w:val="12"/>
              </w:rPr>
            </w:pPr>
          </w:p>
          <w:p w:rsidR="00FA0289" w:rsidRDefault="00FA0289">
            <w:pPr>
              <w:pStyle w:val="normal0"/>
              <w:spacing w:line="480" w:lineRule="auto"/>
              <w:rPr>
                <w:rFonts w:ascii="Arial Nova" w:eastAsia="Arial Nova" w:hAnsi="Arial Nova" w:cs="Arial Nova"/>
                <w:sz w:val="12"/>
                <w:szCs w:val="12"/>
              </w:rPr>
            </w:pPr>
          </w:p>
          <w:p w:rsidR="00FA0289" w:rsidRDefault="00FA0289">
            <w:pPr>
              <w:pStyle w:val="normal0"/>
              <w:spacing w:line="480" w:lineRule="auto"/>
              <w:rPr>
                <w:rFonts w:ascii="Arial Nova" w:eastAsia="Arial Nova" w:hAnsi="Arial Nova" w:cs="Arial Nova"/>
                <w:sz w:val="12"/>
                <w:szCs w:val="12"/>
              </w:rPr>
            </w:pPr>
          </w:p>
          <w:p w:rsidR="00FA0289" w:rsidRDefault="00FA0289">
            <w:pPr>
              <w:pStyle w:val="normal0"/>
              <w:spacing w:line="480" w:lineRule="auto"/>
              <w:rPr>
                <w:rFonts w:ascii="Arial Nova" w:eastAsia="Arial Nova" w:hAnsi="Arial Nova" w:cs="Arial Nova"/>
                <w:sz w:val="12"/>
                <w:szCs w:val="12"/>
              </w:rPr>
            </w:pPr>
          </w:p>
          <w:p w:rsidR="00FA0289" w:rsidRDefault="00FA0289">
            <w:pPr>
              <w:pStyle w:val="normal0"/>
              <w:spacing w:line="480" w:lineRule="auto"/>
              <w:rPr>
                <w:rFonts w:ascii="Arial Nova" w:eastAsia="Arial Nova" w:hAnsi="Arial Nova" w:cs="Arial Nova"/>
                <w:sz w:val="12"/>
                <w:szCs w:val="12"/>
              </w:rPr>
            </w:pPr>
          </w:p>
          <w:p w:rsidR="00FA0289" w:rsidRDefault="00FA0289">
            <w:pPr>
              <w:pStyle w:val="normal0"/>
              <w:spacing w:line="480" w:lineRule="auto"/>
              <w:rPr>
                <w:rFonts w:ascii="Arial Nova" w:eastAsia="Arial Nova" w:hAnsi="Arial Nova" w:cs="Arial Nova"/>
                <w:sz w:val="12"/>
                <w:szCs w:val="12"/>
              </w:rPr>
            </w:pPr>
          </w:p>
          <w:p w:rsidR="00FA0289" w:rsidRDefault="00FA0289">
            <w:pPr>
              <w:pStyle w:val="normal0"/>
              <w:spacing w:line="480" w:lineRule="auto"/>
              <w:rPr>
                <w:rFonts w:ascii="Arial Nova" w:eastAsia="Arial Nova" w:hAnsi="Arial Nova" w:cs="Arial Nova"/>
                <w:sz w:val="12"/>
                <w:szCs w:val="12"/>
              </w:rPr>
            </w:pPr>
          </w:p>
          <w:p w:rsidR="00FA0289" w:rsidRDefault="00FA0289">
            <w:pPr>
              <w:pStyle w:val="normal0"/>
              <w:spacing w:line="480" w:lineRule="auto"/>
              <w:rPr>
                <w:rFonts w:ascii="Arial Nova" w:eastAsia="Arial Nova" w:hAnsi="Arial Nova" w:cs="Arial Nova"/>
                <w:sz w:val="12"/>
                <w:szCs w:val="12"/>
              </w:rPr>
            </w:pPr>
          </w:p>
          <w:p w:rsidR="00FA0289" w:rsidRDefault="00FA0289">
            <w:pPr>
              <w:pStyle w:val="normal0"/>
              <w:spacing w:line="480" w:lineRule="auto"/>
              <w:rPr>
                <w:rFonts w:ascii="Arial Nova" w:eastAsia="Arial Nova" w:hAnsi="Arial Nova" w:cs="Arial Nova"/>
                <w:sz w:val="12"/>
                <w:szCs w:val="12"/>
              </w:rPr>
            </w:pPr>
          </w:p>
          <w:p w:rsidR="00FA0289" w:rsidRDefault="00FA0289">
            <w:pPr>
              <w:pStyle w:val="normal0"/>
              <w:spacing w:line="480" w:lineRule="auto"/>
              <w:rPr>
                <w:rFonts w:ascii="Arial Nova" w:eastAsia="Arial Nova" w:hAnsi="Arial Nova" w:cs="Arial Nova"/>
                <w:sz w:val="12"/>
                <w:szCs w:val="12"/>
              </w:rPr>
            </w:pPr>
          </w:p>
        </w:tc>
      </w:tr>
      <w:tr w:rsidR="00FA0289">
        <w:trPr>
          <w:trHeight w:val="567"/>
        </w:trPr>
        <w:tc>
          <w:tcPr>
            <w:tcW w:w="4589" w:type="dxa"/>
            <w:gridSpan w:val="2"/>
          </w:tcPr>
          <w:p w:rsidR="00FA0289" w:rsidRDefault="00497880">
            <w:pPr>
              <w:pStyle w:val="normal0"/>
              <w:spacing w:line="480" w:lineRule="auto"/>
              <w:rPr>
                <w:rFonts w:ascii="Arial Nova" w:eastAsia="Arial Nova" w:hAnsi="Arial Nova" w:cs="Arial Nova"/>
                <w:sz w:val="12"/>
                <w:szCs w:val="12"/>
              </w:rPr>
            </w:pPr>
            <w:r>
              <w:rPr>
                <w:rFonts w:ascii="Arial Nova" w:eastAsia="Arial Nova" w:hAnsi="Arial Nova" w:cs="Arial Nova"/>
                <w:sz w:val="12"/>
                <w:szCs w:val="12"/>
              </w:rPr>
              <w:t>Nacionalidade</w:t>
            </w:r>
          </w:p>
        </w:tc>
        <w:tc>
          <w:tcPr>
            <w:tcW w:w="4471" w:type="dxa"/>
            <w:gridSpan w:val="2"/>
          </w:tcPr>
          <w:p w:rsidR="00FA0289" w:rsidRDefault="00497880">
            <w:pPr>
              <w:pStyle w:val="normal0"/>
              <w:spacing w:line="480" w:lineRule="auto"/>
              <w:rPr>
                <w:rFonts w:ascii="Arial Nova" w:eastAsia="Arial Nova" w:hAnsi="Arial Nova" w:cs="Arial Nova"/>
                <w:sz w:val="12"/>
                <w:szCs w:val="12"/>
              </w:rPr>
            </w:pPr>
            <w:r>
              <w:rPr>
                <w:rFonts w:ascii="Arial Nova" w:eastAsia="Arial Nova" w:hAnsi="Arial Nova" w:cs="Arial Nova"/>
                <w:sz w:val="12"/>
                <w:szCs w:val="12"/>
              </w:rPr>
              <w:t xml:space="preserve">Estado Civil </w:t>
            </w:r>
          </w:p>
        </w:tc>
      </w:tr>
      <w:tr w:rsidR="00FA0289">
        <w:trPr>
          <w:trHeight w:val="567"/>
        </w:trPr>
        <w:tc>
          <w:tcPr>
            <w:tcW w:w="4589" w:type="dxa"/>
            <w:gridSpan w:val="2"/>
          </w:tcPr>
          <w:p w:rsidR="00FA0289" w:rsidRDefault="00497880">
            <w:pPr>
              <w:pStyle w:val="normal0"/>
              <w:spacing w:line="480" w:lineRule="auto"/>
              <w:rPr>
                <w:rFonts w:ascii="Arial Nova" w:eastAsia="Arial Nova" w:hAnsi="Arial Nova" w:cs="Arial Nova"/>
                <w:sz w:val="12"/>
                <w:szCs w:val="12"/>
              </w:rPr>
            </w:pPr>
            <w:r>
              <w:rPr>
                <w:rFonts w:ascii="Arial Nova" w:eastAsia="Arial Nova" w:hAnsi="Arial Nova" w:cs="Arial Nova"/>
                <w:sz w:val="12"/>
                <w:szCs w:val="12"/>
              </w:rPr>
              <w:t>CPF</w:t>
            </w:r>
          </w:p>
        </w:tc>
        <w:tc>
          <w:tcPr>
            <w:tcW w:w="4471" w:type="dxa"/>
            <w:gridSpan w:val="2"/>
          </w:tcPr>
          <w:p w:rsidR="00FA0289" w:rsidRDefault="00497880">
            <w:pPr>
              <w:pStyle w:val="normal0"/>
              <w:spacing w:line="480" w:lineRule="auto"/>
              <w:rPr>
                <w:rFonts w:ascii="Arial Nova" w:eastAsia="Arial Nova" w:hAnsi="Arial Nova" w:cs="Arial Nova"/>
                <w:sz w:val="12"/>
                <w:szCs w:val="12"/>
              </w:rPr>
            </w:pPr>
            <w:r>
              <w:rPr>
                <w:rFonts w:ascii="Arial Nova" w:eastAsia="Arial Nova" w:hAnsi="Arial Nova" w:cs="Arial Nova"/>
                <w:sz w:val="12"/>
                <w:szCs w:val="12"/>
              </w:rPr>
              <w:t>RG</w:t>
            </w:r>
          </w:p>
        </w:tc>
      </w:tr>
      <w:tr w:rsidR="00FA0289">
        <w:trPr>
          <w:trHeight w:val="567"/>
        </w:trPr>
        <w:tc>
          <w:tcPr>
            <w:tcW w:w="4589" w:type="dxa"/>
            <w:gridSpan w:val="2"/>
          </w:tcPr>
          <w:p w:rsidR="00FA0289" w:rsidRDefault="00497880">
            <w:pPr>
              <w:pStyle w:val="normal0"/>
              <w:spacing w:line="480" w:lineRule="auto"/>
              <w:rPr>
                <w:rFonts w:ascii="Arial Nova" w:eastAsia="Arial Nova" w:hAnsi="Arial Nova" w:cs="Arial Nova"/>
                <w:sz w:val="12"/>
                <w:szCs w:val="12"/>
              </w:rPr>
            </w:pPr>
            <w:r>
              <w:rPr>
                <w:rFonts w:ascii="Arial Nova" w:eastAsia="Arial Nova" w:hAnsi="Arial Nova" w:cs="Arial Nova"/>
                <w:sz w:val="12"/>
                <w:szCs w:val="12"/>
              </w:rPr>
              <w:t>Cargo</w:t>
            </w:r>
          </w:p>
        </w:tc>
        <w:tc>
          <w:tcPr>
            <w:tcW w:w="4471" w:type="dxa"/>
            <w:gridSpan w:val="2"/>
          </w:tcPr>
          <w:p w:rsidR="00FA0289" w:rsidRDefault="00497880">
            <w:pPr>
              <w:pStyle w:val="normal0"/>
              <w:spacing w:line="480" w:lineRule="auto"/>
              <w:rPr>
                <w:rFonts w:ascii="Arial Nova" w:eastAsia="Arial Nova" w:hAnsi="Arial Nova" w:cs="Arial Nova"/>
                <w:sz w:val="12"/>
                <w:szCs w:val="12"/>
              </w:rPr>
            </w:pPr>
            <w:r>
              <w:rPr>
                <w:rFonts w:ascii="Arial Nova" w:eastAsia="Arial Nova" w:hAnsi="Arial Nova" w:cs="Arial Nova"/>
                <w:sz w:val="12"/>
                <w:szCs w:val="12"/>
              </w:rPr>
              <w:t>Lotação</w:t>
            </w:r>
          </w:p>
        </w:tc>
      </w:tr>
      <w:tr w:rsidR="00FA0289">
        <w:trPr>
          <w:trHeight w:val="567"/>
        </w:trPr>
        <w:tc>
          <w:tcPr>
            <w:tcW w:w="9060" w:type="dxa"/>
            <w:gridSpan w:val="4"/>
          </w:tcPr>
          <w:p w:rsidR="00FA0289" w:rsidRDefault="00497880">
            <w:pPr>
              <w:pStyle w:val="normal0"/>
              <w:spacing w:line="480" w:lineRule="auto"/>
              <w:rPr>
                <w:rFonts w:ascii="Arial Nova" w:eastAsia="Arial Nova" w:hAnsi="Arial Nova" w:cs="Arial Nova"/>
                <w:sz w:val="12"/>
                <w:szCs w:val="12"/>
              </w:rPr>
            </w:pPr>
            <w:r>
              <w:rPr>
                <w:rFonts w:ascii="Arial Nova" w:eastAsia="Arial Nova" w:hAnsi="Arial Nova" w:cs="Arial Nova"/>
                <w:sz w:val="12"/>
                <w:szCs w:val="12"/>
              </w:rPr>
              <w:t>End. residencial</w:t>
            </w:r>
          </w:p>
        </w:tc>
      </w:tr>
      <w:tr w:rsidR="00FA0289">
        <w:trPr>
          <w:trHeight w:val="567"/>
        </w:trPr>
        <w:tc>
          <w:tcPr>
            <w:tcW w:w="3444" w:type="dxa"/>
          </w:tcPr>
          <w:p w:rsidR="00FA0289" w:rsidRDefault="00497880">
            <w:pPr>
              <w:pStyle w:val="normal0"/>
              <w:spacing w:line="480" w:lineRule="auto"/>
              <w:rPr>
                <w:rFonts w:ascii="Arial Nova" w:eastAsia="Arial Nova" w:hAnsi="Arial Nova" w:cs="Arial Nova"/>
                <w:sz w:val="12"/>
                <w:szCs w:val="12"/>
              </w:rPr>
            </w:pPr>
            <w:r>
              <w:rPr>
                <w:rFonts w:ascii="Arial Nova" w:eastAsia="Arial Nova" w:hAnsi="Arial Nova" w:cs="Arial Nova"/>
                <w:sz w:val="12"/>
                <w:szCs w:val="12"/>
              </w:rPr>
              <w:t>Cidade</w:t>
            </w:r>
          </w:p>
        </w:tc>
        <w:tc>
          <w:tcPr>
            <w:tcW w:w="1145" w:type="dxa"/>
          </w:tcPr>
          <w:p w:rsidR="00FA0289" w:rsidRDefault="00497880">
            <w:pPr>
              <w:pStyle w:val="normal0"/>
              <w:spacing w:line="480" w:lineRule="auto"/>
              <w:rPr>
                <w:rFonts w:ascii="Arial Nova" w:eastAsia="Arial Nova" w:hAnsi="Arial Nova" w:cs="Arial Nova"/>
                <w:sz w:val="12"/>
                <w:szCs w:val="12"/>
              </w:rPr>
            </w:pPr>
            <w:r>
              <w:rPr>
                <w:rFonts w:ascii="Arial Nova" w:eastAsia="Arial Nova" w:hAnsi="Arial Nova" w:cs="Arial Nova"/>
                <w:sz w:val="12"/>
                <w:szCs w:val="12"/>
              </w:rPr>
              <w:t>Estado</w:t>
            </w:r>
          </w:p>
        </w:tc>
        <w:tc>
          <w:tcPr>
            <w:tcW w:w="2236" w:type="dxa"/>
          </w:tcPr>
          <w:p w:rsidR="00FA0289" w:rsidRDefault="00497880">
            <w:pPr>
              <w:pStyle w:val="normal0"/>
              <w:spacing w:line="480" w:lineRule="auto"/>
              <w:rPr>
                <w:rFonts w:ascii="Arial Nova" w:eastAsia="Arial Nova" w:hAnsi="Arial Nova" w:cs="Arial Nova"/>
                <w:sz w:val="12"/>
                <w:szCs w:val="12"/>
              </w:rPr>
            </w:pPr>
            <w:r>
              <w:rPr>
                <w:rFonts w:ascii="Arial Nova" w:eastAsia="Arial Nova" w:hAnsi="Arial Nova" w:cs="Arial Nova"/>
                <w:sz w:val="12"/>
                <w:szCs w:val="12"/>
              </w:rPr>
              <w:t>Bairro</w:t>
            </w:r>
          </w:p>
        </w:tc>
        <w:tc>
          <w:tcPr>
            <w:tcW w:w="2235" w:type="dxa"/>
          </w:tcPr>
          <w:p w:rsidR="00FA0289" w:rsidRDefault="00497880">
            <w:pPr>
              <w:pStyle w:val="normal0"/>
              <w:spacing w:line="480" w:lineRule="auto"/>
              <w:rPr>
                <w:rFonts w:ascii="Arial Nova" w:eastAsia="Arial Nova" w:hAnsi="Arial Nova" w:cs="Arial Nova"/>
                <w:sz w:val="12"/>
                <w:szCs w:val="12"/>
              </w:rPr>
            </w:pPr>
            <w:r>
              <w:rPr>
                <w:rFonts w:ascii="Arial Nova" w:eastAsia="Arial Nova" w:hAnsi="Arial Nova" w:cs="Arial Nova"/>
                <w:sz w:val="12"/>
                <w:szCs w:val="12"/>
              </w:rPr>
              <w:t>CEP</w:t>
            </w:r>
          </w:p>
        </w:tc>
      </w:tr>
    </w:tbl>
    <w:p w:rsidR="00FA0289" w:rsidRDefault="00FA0289">
      <w:pPr>
        <w:pStyle w:val="normal0"/>
        <w:tabs>
          <w:tab w:val="left" w:pos="2835"/>
        </w:tabs>
        <w:spacing w:after="0" w:line="240" w:lineRule="auto"/>
        <w:jc w:val="both"/>
        <w:rPr>
          <w:rFonts w:ascii="Arial Nova" w:eastAsia="Arial Nova" w:hAnsi="Arial Nova" w:cs="Arial Nova"/>
        </w:rPr>
      </w:pPr>
    </w:p>
    <w:p w:rsidR="00FA0289" w:rsidRDefault="00FA0289">
      <w:pPr>
        <w:pStyle w:val="normal0"/>
        <w:tabs>
          <w:tab w:val="left" w:pos="2835"/>
        </w:tabs>
        <w:spacing w:after="0" w:line="240" w:lineRule="auto"/>
        <w:jc w:val="both"/>
        <w:rPr>
          <w:rFonts w:ascii="Arial Nova" w:eastAsia="Arial Nova" w:hAnsi="Arial Nova" w:cs="Arial Nova"/>
        </w:rPr>
      </w:pPr>
    </w:p>
    <w:p w:rsidR="00FA0289" w:rsidRDefault="00497880">
      <w:pPr>
        <w:pStyle w:val="normal0"/>
        <w:tabs>
          <w:tab w:val="left" w:pos="2835"/>
        </w:tabs>
        <w:spacing w:after="0" w:line="240" w:lineRule="auto"/>
        <w:jc w:val="both"/>
        <w:rPr>
          <w:rFonts w:ascii="Arial Nova" w:eastAsia="Arial Nova" w:hAnsi="Arial Nova" w:cs="Arial Nova"/>
        </w:rPr>
      </w:pPr>
      <w:proofErr w:type="gramStart"/>
      <w:r>
        <w:rPr>
          <w:rFonts w:ascii="Arial Nova" w:eastAsia="Arial Nova" w:hAnsi="Arial Nova" w:cs="Arial Nova"/>
        </w:rPr>
        <w:t>O(</w:t>
      </w:r>
      <w:proofErr w:type="gramEnd"/>
      <w:r>
        <w:rPr>
          <w:rFonts w:ascii="Arial Nova" w:eastAsia="Arial Nova" w:hAnsi="Arial Nova" w:cs="Arial Nova"/>
        </w:rPr>
        <w:t>a) Peticionário(a), acima nominado(a) e qualificado(a), vem à presença de  Vossa Excelência expor e requerer o seguinte:</w:t>
      </w:r>
    </w:p>
    <w:p w:rsidR="00FA0289" w:rsidRDefault="00FA0289">
      <w:pPr>
        <w:pStyle w:val="normal0"/>
        <w:tabs>
          <w:tab w:val="left" w:pos="2835"/>
        </w:tabs>
        <w:spacing w:after="0" w:line="240" w:lineRule="auto"/>
        <w:jc w:val="both"/>
        <w:rPr>
          <w:rFonts w:ascii="Arial Nova" w:eastAsia="Arial Nova" w:hAnsi="Arial Nova" w:cs="Arial Nova"/>
        </w:rPr>
      </w:pPr>
    </w:p>
    <w:p w:rsidR="00FA0289" w:rsidRDefault="00FA0289">
      <w:pPr>
        <w:pStyle w:val="normal0"/>
        <w:tabs>
          <w:tab w:val="left" w:pos="2835"/>
        </w:tabs>
        <w:spacing w:after="0" w:line="240" w:lineRule="auto"/>
        <w:jc w:val="both"/>
        <w:rPr>
          <w:rFonts w:ascii="Arial Nova" w:eastAsia="Arial Nova" w:hAnsi="Arial Nova" w:cs="Arial Nova"/>
        </w:rPr>
      </w:pPr>
    </w:p>
    <w:p w:rsidR="00FA0289" w:rsidRDefault="00497880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  <w:b/>
        </w:rPr>
        <w:t>1.</w:t>
      </w:r>
      <w:r>
        <w:rPr>
          <w:rFonts w:ascii="Arial Nova" w:eastAsia="Arial Nova" w:hAnsi="Arial Nova" w:cs="Arial Nova"/>
        </w:rPr>
        <w:t xml:space="preserve">  O </w:t>
      </w:r>
      <w:proofErr w:type="gramStart"/>
      <w:r>
        <w:rPr>
          <w:rFonts w:ascii="Arial Nova" w:eastAsia="Arial Nova" w:hAnsi="Arial Nova" w:cs="Arial Nova"/>
        </w:rPr>
        <w:t>peticionário(</w:t>
      </w:r>
      <w:proofErr w:type="gramEnd"/>
      <w:r>
        <w:rPr>
          <w:rFonts w:ascii="Arial Nova" w:eastAsia="Arial Nova" w:hAnsi="Arial Nova" w:cs="Arial Nova"/>
        </w:rPr>
        <w:t xml:space="preserve">a) foi informado(a) da instauração, pelo TRF da 4ª Região, do Processo SEI 0000660-03.2020.4.04.8000, que cuida das consequências da decisão adotada pelo Supremo Tribunal </w:t>
      </w:r>
      <w:r>
        <w:rPr>
          <w:rFonts w:ascii="Arial Nova" w:eastAsia="Arial Nova" w:hAnsi="Arial Nova" w:cs="Arial Nova"/>
        </w:rPr>
        <w:lastRenderedPageBreak/>
        <w:t xml:space="preserve">Federal no Recurso Extraordinário n. 638.115/CE, “no sentido de que </w:t>
      </w:r>
      <w:r>
        <w:rPr>
          <w:rFonts w:ascii="Arial Nova" w:eastAsia="Arial Nova" w:hAnsi="Arial Nova" w:cs="Arial Nova"/>
        </w:rPr>
        <w:t>ofende o princípio da legalidade a decisão que concede a incorporação de quintos pelo exercício de função comissionada no período entre 08/04/1998 até 04/09/2001” e “que eventual cessação/suspensão de pagamento de quintos incorporados no período compreendi</w:t>
      </w:r>
      <w:r>
        <w:rPr>
          <w:rFonts w:ascii="Arial Nova" w:eastAsia="Arial Nova" w:hAnsi="Arial Nova" w:cs="Arial Nova"/>
        </w:rPr>
        <w:t>do entre a edição da Lei 9.624/1998 e a MP 2.225/2001, devem observar o decidido pelo plenário do STF no julgamento dos embargos de declaração opostos no RE 638.115/CE ocorrido na sessão ordinária de 18/12/2019, que reconheceu o pagamento dos quintos quand</w:t>
      </w:r>
      <w:r>
        <w:rPr>
          <w:rFonts w:ascii="Arial Nova" w:eastAsia="Arial Nova" w:hAnsi="Arial Nova" w:cs="Arial Nova"/>
        </w:rPr>
        <w:t>o fundado em decisão judicial transitada em julgado e garantiu que aqueles que continuam recebendo os quintos até a presente data por força de decisão judicial sem trânsito em julgado ou em razão de decisão administrativa tenham o pagamento mantido até sua</w:t>
      </w:r>
      <w:r>
        <w:rPr>
          <w:rFonts w:ascii="Arial Nova" w:eastAsia="Arial Nova" w:hAnsi="Arial Nova" w:cs="Arial Nova"/>
        </w:rPr>
        <w:t xml:space="preserve"> absorção integral por quaisquer reajustes futuros concedidos aos servidores”.</w:t>
      </w:r>
    </w:p>
    <w:p w:rsidR="00FA0289" w:rsidRDefault="00FA0289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 Nova" w:eastAsia="Arial Nova" w:hAnsi="Arial Nova" w:cs="Arial Nova"/>
        </w:rPr>
      </w:pPr>
    </w:p>
    <w:p w:rsidR="00FA0289" w:rsidRDefault="00FA0289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 Nova" w:eastAsia="Arial Nova" w:hAnsi="Arial Nova" w:cs="Arial Nova"/>
        </w:rPr>
      </w:pPr>
    </w:p>
    <w:p w:rsidR="00FA0289" w:rsidRDefault="00497880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  <w:b/>
        </w:rPr>
        <w:t xml:space="preserve">2. </w:t>
      </w:r>
      <w:r>
        <w:rPr>
          <w:rFonts w:ascii="Arial Nova" w:eastAsia="Arial Nova" w:hAnsi="Arial Nova" w:cs="Arial Nova"/>
        </w:rPr>
        <w:t xml:space="preserve">Foi, também, informado de que “a área técnica desta Seção Judiciária procedeu ao levantamento de servidores que possuam referida vantagem no período indicado”, tendo ela constatado o recebimento, por parte </w:t>
      </w:r>
      <w:proofErr w:type="gramStart"/>
      <w:r>
        <w:rPr>
          <w:rFonts w:ascii="Arial Nova" w:eastAsia="Arial Nova" w:hAnsi="Arial Nova" w:cs="Arial Nova"/>
        </w:rPr>
        <w:t>do(</w:t>
      </w:r>
      <w:proofErr w:type="gramEnd"/>
      <w:r>
        <w:rPr>
          <w:rFonts w:ascii="Arial Nova" w:eastAsia="Arial Nova" w:hAnsi="Arial Nova" w:cs="Arial Nova"/>
        </w:rPr>
        <w:t>a) peticionário(a), de parcela de quintos incor</w:t>
      </w:r>
      <w:r>
        <w:rPr>
          <w:rFonts w:ascii="Arial Nova" w:eastAsia="Arial Nova" w:hAnsi="Arial Nova" w:cs="Arial Nova"/>
        </w:rPr>
        <w:t>porados/atualizados no período compreendido entre a edição da Lei 9.624/98 e a MP 2.225/2001, ou seja, no período entre 08/04/1998 até 04/09/2001, conforme Portaria anexa”.</w:t>
      </w:r>
    </w:p>
    <w:p w:rsidR="00FA0289" w:rsidRDefault="00FA0289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 Nova" w:eastAsia="Arial Nova" w:hAnsi="Arial Nova" w:cs="Arial Nova"/>
          <w:b/>
        </w:rPr>
      </w:pPr>
    </w:p>
    <w:p w:rsidR="00FA0289" w:rsidRDefault="00FA0289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 Nova" w:eastAsia="Arial Nova" w:hAnsi="Arial Nova" w:cs="Arial Nova"/>
          <w:b/>
        </w:rPr>
      </w:pPr>
    </w:p>
    <w:p w:rsidR="00FA0289" w:rsidRDefault="00497880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  <w:b/>
        </w:rPr>
        <w:t xml:space="preserve">3. </w:t>
      </w:r>
      <w:r>
        <w:rPr>
          <w:rFonts w:ascii="Arial Nova" w:eastAsia="Arial Nova" w:hAnsi="Arial Nova" w:cs="Arial Nova"/>
        </w:rPr>
        <w:t xml:space="preserve">Foi, em decorrência, </w:t>
      </w:r>
      <w:proofErr w:type="gramStart"/>
      <w:r>
        <w:rPr>
          <w:rFonts w:ascii="Arial Nova" w:eastAsia="Arial Nova" w:hAnsi="Arial Nova" w:cs="Arial Nova"/>
        </w:rPr>
        <w:t>notificado(</w:t>
      </w:r>
      <w:proofErr w:type="gramEnd"/>
      <w:r>
        <w:rPr>
          <w:rFonts w:ascii="Arial Nova" w:eastAsia="Arial Nova" w:hAnsi="Arial Nova" w:cs="Arial Nova"/>
        </w:rPr>
        <w:t>a) “para que se manifeste, a fim de garantir o</w:t>
      </w:r>
      <w:r>
        <w:rPr>
          <w:rFonts w:ascii="Arial Nova" w:eastAsia="Arial Nova" w:hAnsi="Arial Nova" w:cs="Arial Nova"/>
        </w:rPr>
        <w:t xml:space="preserve"> contraditório e a ampla defesa, no prazo de 30 (trinta) dias”. Ao mesmo tempo,</w:t>
      </w:r>
      <w:proofErr w:type="gramStart"/>
      <w:r>
        <w:rPr>
          <w:rFonts w:ascii="Arial Nova" w:eastAsia="Arial Nova" w:hAnsi="Arial Nova" w:cs="Arial Nova"/>
        </w:rPr>
        <w:t xml:space="preserve">  </w:t>
      </w:r>
      <w:proofErr w:type="gramEnd"/>
      <w:r>
        <w:rPr>
          <w:rFonts w:ascii="Arial Nova" w:eastAsia="Arial Nova" w:hAnsi="Arial Nova" w:cs="Arial Nova"/>
        </w:rPr>
        <w:t>“havendo decisão judicial a respeito da incorporação/atualização de quintos no período de 8-4-1998 a 4-9-2001”, foi instado a enviar “documentos comprobatórios, tais como o nú</w:t>
      </w:r>
      <w:r>
        <w:rPr>
          <w:rFonts w:ascii="Arial Nova" w:eastAsia="Arial Nova" w:hAnsi="Arial Nova" w:cs="Arial Nova"/>
        </w:rPr>
        <w:t>mero da ação judicial, petição inicial, contestação, sentença/acórdão e a data do trânsito em julgado, no prazo acima assinalado”.</w:t>
      </w:r>
    </w:p>
    <w:p w:rsidR="00FA0289" w:rsidRDefault="00FA0289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 Nova" w:eastAsia="Arial Nova" w:hAnsi="Arial Nova" w:cs="Arial Nova"/>
        </w:rPr>
      </w:pPr>
    </w:p>
    <w:p w:rsidR="00FA0289" w:rsidRDefault="00FA0289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 Nova" w:eastAsia="Arial Nova" w:hAnsi="Arial Nova" w:cs="Arial Nova"/>
        </w:rPr>
      </w:pPr>
    </w:p>
    <w:p w:rsidR="00FA0289" w:rsidRDefault="00497880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  <w:b/>
        </w:rPr>
        <w:t xml:space="preserve">4. </w:t>
      </w:r>
      <w:r>
        <w:rPr>
          <w:rFonts w:ascii="Arial Nova" w:eastAsia="Arial Nova" w:hAnsi="Arial Nova" w:cs="Arial Nova"/>
        </w:rPr>
        <w:t xml:space="preserve">Em decorrência, </w:t>
      </w:r>
      <w:proofErr w:type="gramStart"/>
      <w:r>
        <w:rPr>
          <w:rFonts w:ascii="Arial Nova" w:eastAsia="Arial Nova" w:hAnsi="Arial Nova" w:cs="Arial Nova"/>
        </w:rPr>
        <w:t>o(</w:t>
      </w:r>
      <w:proofErr w:type="gramEnd"/>
      <w:r>
        <w:rPr>
          <w:rFonts w:ascii="Arial Nova" w:eastAsia="Arial Nova" w:hAnsi="Arial Nova" w:cs="Arial Nova"/>
        </w:rPr>
        <w:t xml:space="preserve">a) peticionário(a) informa que, salvo engano, </w:t>
      </w:r>
      <w:r>
        <w:rPr>
          <w:rFonts w:ascii="Arial Nova" w:eastAsia="Arial Nova" w:hAnsi="Arial Nova" w:cs="Arial Nova"/>
          <w:b/>
          <w:u w:val="single"/>
        </w:rPr>
        <w:t>não possui</w:t>
      </w:r>
      <w:r>
        <w:rPr>
          <w:rFonts w:ascii="Arial Nova" w:eastAsia="Arial Nova" w:hAnsi="Arial Nova" w:cs="Arial Nova"/>
        </w:rPr>
        <w:t xml:space="preserve"> decisão judicial transitada em julgado que re</w:t>
      </w:r>
      <w:r>
        <w:rPr>
          <w:rFonts w:ascii="Arial Nova" w:eastAsia="Arial Nova" w:hAnsi="Arial Nova" w:cs="Arial Nova"/>
        </w:rPr>
        <w:t xml:space="preserve">conheça o direito aos quintos incorporados no período, ressalvando desde logo seu direito a eventual comprovação, </w:t>
      </w:r>
      <w:r>
        <w:rPr>
          <w:rFonts w:ascii="Arial Nova" w:eastAsia="Arial Nova" w:hAnsi="Arial Nova" w:cs="Arial Nova"/>
          <w:i/>
        </w:rPr>
        <w:t xml:space="preserve">a </w:t>
      </w:r>
      <w:proofErr w:type="spellStart"/>
      <w:r>
        <w:rPr>
          <w:rFonts w:ascii="Arial Nova" w:eastAsia="Arial Nova" w:hAnsi="Arial Nova" w:cs="Arial Nova"/>
          <w:i/>
        </w:rPr>
        <w:t>posteriori</w:t>
      </w:r>
      <w:proofErr w:type="spellEnd"/>
      <w:r>
        <w:rPr>
          <w:rFonts w:ascii="Arial Nova" w:eastAsia="Arial Nova" w:hAnsi="Arial Nova" w:cs="Arial Nova"/>
        </w:rPr>
        <w:t>, da existência de título judicial que lhe seja favorável.</w:t>
      </w:r>
    </w:p>
    <w:p w:rsidR="00FA0289" w:rsidRDefault="00FA0289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 Nova" w:eastAsia="Arial Nova" w:hAnsi="Arial Nova" w:cs="Arial Nova"/>
        </w:rPr>
      </w:pPr>
    </w:p>
    <w:p w:rsidR="00FA0289" w:rsidRDefault="00FA0289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 Nova" w:eastAsia="Arial Nova" w:hAnsi="Arial Nova" w:cs="Arial Nova"/>
        </w:rPr>
      </w:pPr>
    </w:p>
    <w:p w:rsidR="00FA0289" w:rsidRDefault="00497880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  <w:b/>
        </w:rPr>
        <w:t xml:space="preserve">5. </w:t>
      </w:r>
      <w:r>
        <w:rPr>
          <w:rFonts w:ascii="Arial Nova" w:eastAsia="Arial Nova" w:hAnsi="Arial Nova" w:cs="Arial Nova"/>
        </w:rPr>
        <w:t>Tendo em vista a abertura de prazo, também, para o exercício do</w:t>
      </w:r>
      <w:proofErr w:type="gramStart"/>
      <w:r>
        <w:rPr>
          <w:rFonts w:ascii="Arial Nova" w:eastAsia="Arial Nova" w:hAnsi="Arial Nova" w:cs="Arial Nova"/>
        </w:rPr>
        <w:t xml:space="preserve">  </w:t>
      </w:r>
      <w:proofErr w:type="gramEnd"/>
      <w:r>
        <w:rPr>
          <w:rFonts w:ascii="Arial Nova" w:eastAsia="Arial Nova" w:hAnsi="Arial Nova" w:cs="Arial Nova"/>
        </w:rPr>
        <w:t>“</w:t>
      </w:r>
      <w:r>
        <w:rPr>
          <w:rFonts w:ascii="Arial Nova" w:eastAsia="Arial Nova" w:hAnsi="Arial Nova" w:cs="Arial Nova"/>
        </w:rPr>
        <w:t xml:space="preserve">contraditório e a ampla defesa”, </w:t>
      </w:r>
      <w:r>
        <w:rPr>
          <w:rFonts w:ascii="Arial Nova" w:eastAsia="Arial Nova" w:hAnsi="Arial Nova" w:cs="Arial Nova"/>
          <w:b/>
          <w:u w:val="single"/>
        </w:rPr>
        <w:t>registra</w:t>
      </w:r>
      <w:r>
        <w:rPr>
          <w:rFonts w:ascii="Arial Nova" w:eastAsia="Arial Nova" w:hAnsi="Arial Nova" w:cs="Arial Nova"/>
        </w:rPr>
        <w:t xml:space="preserve"> desde logo sua inconformidade com o noticiado procedimento de “absorção” da transformação da vantagem em “parcela compensatória sujeita à absorção integral por quaisquer reajustes futuros”, tendo em vista a incidên</w:t>
      </w:r>
      <w:r>
        <w:rPr>
          <w:rFonts w:ascii="Arial Nova" w:eastAsia="Arial Nova" w:hAnsi="Arial Nova" w:cs="Arial Nova"/>
        </w:rPr>
        <w:t>cia das garantias constitucionais do direito adquirido e do ato jurídico perfeito, da intangibilidade do patrimônio, do devido processo legal, da segurança jurídica e da proporcionalidade, além da incidência, mais do que evidente, da decadência para o exer</w:t>
      </w:r>
      <w:r>
        <w:rPr>
          <w:rFonts w:ascii="Arial Nova" w:eastAsia="Arial Nova" w:hAnsi="Arial Nova" w:cs="Arial Nova"/>
        </w:rPr>
        <w:t>cício do direito/dever de revisão dos atos administrativos que gerem efeitos patrimoniais, conforme expressa previsão legal.</w:t>
      </w:r>
    </w:p>
    <w:p w:rsidR="00FA0289" w:rsidRDefault="00FA0289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 Nova" w:eastAsia="Arial Nova" w:hAnsi="Arial Nova" w:cs="Arial Nova"/>
        </w:rPr>
      </w:pPr>
    </w:p>
    <w:p w:rsidR="00FA0289" w:rsidRDefault="00497880">
      <w:pPr>
        <w:pStyle w:val="normal0"/>
        <w:tabs>
          <w:tab w:val="left" w:pos="2835"/>
        </w:tabs>
        <w:spacing w:after="0" w:line="240" w:lineRule="auto"/>
        <w:jc w:val="both"/>
        <w:rPr>
          <w:rFonts w:ascii="Arial Nova" w:eastAsia="Arial Nova" w:hAnsi="Arial Nova" w:cs="Arial Nova"/>
        </w:rPr>
      </w:pPr>
      <w:bookmarkStart w:id="1" w:name="_30j0zll" w:colFirst="0" w:colLast="0"/>
      <w:bookmarkEnd w:id="1"/>
      <w:r>
        <w:rPr>
          <w:rFonts w:ascii="Arial Nova" w:eastAsia="Arial Nova" w:hAnsi="Arial Nova" w:cs="Arial Nova"/>
        </w:rPr>
        <w:tab/>
        <w:t xml:space="preserve">Pede juntada. </w:t>
      </w:r>
    </w:p>
    <w:p w:rsidR="00FA0289" w:rsidRDefault="00FA0289">
      <w:pPr>
        <w:pStyle w:val="normal0"/>
        <w:tabs>
          <w:tab w:val="left" w:pos="2835"/>
        </w:tabs>
        <w:spacing w:after="0" w:line="240" w:lineRule="auto"/>
        <w:jc w:val="both"/>
        <w:rPr>
          <w:rFonts w:ascii="Arial Nova" w:eastAsia="Arial Nova" w:hAnsi="Arial Nova" w:cs="Arial Nova"/>
        </w:rPr>
      </w:pPr>
    </w:p>
    <w:p w:rsidR="00FA0289" w:rsidRDefault="00FA0289">
      <w:pPr>
        <w:pStyle w:val="normal0"/>
        <w:tabs>
          <w:tab w:val="left" w:pos="2835"/>
        </w:tabs>
        <w:spacing w:after="0" w:line="240" w:lineRule="auto"/>
        <w:jc w:val="both"/>
        <w:rPr>
          <w:rFonts w:ascii="Arial Nova" w:eastAsia="Arial Nova" w:hAnsi="Arial Nova" w:cs="Arial Nova"/>
        </w:rPr>
      </w:pPr>
    </w:p>
    <w:p w:rsidR="00FA0289" w:rsidRDefault="00497880">
      <w:pPr>
        <w:pStyle w:val="normal0"/>
        <w:tabs>
          <w:tab w:val="left" w:pos="2835"/>
        </w:tabs>
        <w:spacing w:after="0" w:line="240" w:lineRule="auto"/>
        <w:jc w:val="both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ab/>
      </w:r>
      <w:proofErr w:type="gramStart"/>
      <w:r>
        <w:rPr>
          <w:rFonts w:ascii="Arial Nova" w:eastAsia="Arial Nova" w:hAnsi="Arial Nova" w:cs="Arial Nova"/>
        </w:rPr>
        <w:t>..............................................</w:t>
      </w:r>
      <w:proofErr w:type="gramEnd"/>
      <w:r>
        <w:rPr>
          <w:rFonts w:ascii="Arial Nova" w:eastAsia="Arial Nova" w:hAnsi="Arial Nova" w:cs="Arial Nova"/>
        </w:rPr>
        <w:t xml:space="preserve">, ....... </w:t>
      </w:r>
      <w:proofErr w:type="gramStart"/>
      <w:r>
        <w:rPr>
          <w:rFonts w:ascii="Arial Nova" w:eastAsia="Arial Nova" w:hAnsi="Arial Nova" w:cs="Arial Nova"/>
        </w:rPr>
        <w:t>de</w:t>
      </w:r>
      <w:proofErr w:type="gramEnd"/>
      <w:r>
        <w:rPr>
          <w:rFonts w:ascii="Arial Nova" w:eastAsia="Arial Nova" w:hAnsi="Arial Nova" w:cs="Arial Nova"/>
        </w:rPr>
        <w:t xml:space="preserve"> ..................... </w:t>
      </w:r>
      <w:proofErr w:type="gramStart"/>
      <w:r>
        <w:rPr>
          <w:rFonts w:ascii="Arial Nova" w:eastAsia="Arial Nova" w:hAnsi="Arial Nova" w:cs="Arial Nova"/>
        </w:rPr>
        <w:t>de</w:t>
      </w:r>
      <w:proofErr w:type="gramEnd"/>
      <w:r>
        <w:rPr>
          <w:rFonts w:ascii="Arial Nova" w:eastAsia="Arial Nova" w:hAnsi="Arial Nova" w:cs="Arial Nova"/>
        </w:rPr>
        <w:t xml:space="preserve"> 2021.</w:t>
      </w:r>
    </w:p>
    <w:p w:rsidR="00FA0289" w:rsidRDefault="00FA0289">
      <w:pPr>
        <w:pStyle w:val="normal0"/>
        <w:tabs>
          <w:tab w:val="left" w:pos="2835"/>
        </w:tabs>
        <w:spacing w:after="0" w:line="240" w:lineRule="auto"/>
        <w:jc w:val="both"/>
        <w:rPr>
          <w:rFonts w:ascii="Arial Nova" w:eastAsia="Arial Nova" w:hAnsi="Arial Nova" w:cs="Arial Nova"/>
        </w:rPr>
      </w:pPr>
    </w:p>
    <w:p w:rsidR="00FA0289" w:rsidRDefault="00FA0289">
      <w:pPr>
        <w:pStyle w:val="normal0"/>
        <w:tabs>
          <w:tab w:val="left" w:pos="2835"/>
        </w:tabs>
        <w:spacing w:after="0" w:line="240" w:lineRule="auto"/>
        <w:jc w:val="both"/>
        <w:rPr>
          <w:rFonts w:ascii="Arial Nova" w:eastAsia="Arial Nova" w:hAnsi="Arial Nova" w:cs="Arial Nova"/>
        </w:rPr>
      </w:pPr>
    </w:p>
    <w:p w:rsidR="00FA0289" w:rsidRDefault="00497880">
      <w:pPr>
        <w:pStyle w:val="normal0"/>
        <w:tabs>
          <w:tab w:val="left" w:pos="2835"/>
        </w:tabs>
        <w:spacing w:after="0" w:line="240" w:lineRule="auto"/>
        <w:jc w:val="both"/>
        <w:rPr>
          <w:rFonts w:ascii="Arial Nova" w:eastAsia="Arial Nova" w:hAnsi="Arial Nova" w:cs="Arial Nova"/>
          <w:sz w:val="20"/>
          <w:szCs w:val="20"/>
        </w:rPr>
      </w:pPr>
      <w:r>
        <w:rPr>
          <w:rFonts w:ascii="Arial Nova" w:eastAsia="Arial Nova" w:hAnsi="Arial Nova" w:cs="Arial Nova"/>
          <w:sz w:val="16"/>
          <w:szCs w:val="16"/>
        </w:rPr>
        <w:tab/>
      </w:r>
    </w:p>
    <w:p w:rsidR="00FA0289" w:rsidRDefault="00FA0289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sz w:val="20"/>
          <w:szCs w:val="20"/>
        </w:rPr>
      </w:pPr>
    </w:p>
    <w:p w:rsidR="00FA0289" w:rsidRDefault="00497880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sz w:val="20"/>
          <w:szCs w:val="20"/>
        </w:rPr>
      </w:pPr>
      <w:r>
        <w:rPr>
          <w:rFonts w:ascii="Arial Nova" w:eastAsia="Arial Nova" w:hAnsi="Arial Nova" w:cs="Arial Nova"/>
          <w:sz w:val="20"/>
          <w:szCs w:val="20"/>
        </w:rPr>
        <w:tab/>
      </w:r>
      <w:r>
        <w:rPr>
          <w:rFonts w:ascii="Arial Nova" w:eastAsia="Arial Nova" w:hAnsi="Arial Nova" w:cs="Arial Nova"/>
          <w:sz w:val="20"/>
          <w:szCs w:val="20"/>
        </w:rPr>
        <w:tab/>
      </w:r>
      <w:r>
        <w:rPr>
          <w:rFonts w:ascii="Arial Nova" w:eastAsia="Arial Nova" w:hAnsi="Arial Nova" w:cs="Arial Nova"/>
          <w:sz w:val="20"/>
          <w:szCs w:val="20"/>
        </w:rPr>
        <w:tab/>
      </w:r>
      <w:r>
        <w:rPr>
          <w:rFonts w:ascii="Arial Nova" w:eastAsia="Arial Nova" w:hAnsi="Arial Nova" w:cs="Arial Nova"/>
          <w:sz w:val="20"/>
          <w:szCs w:val="20"/>
        </w:rPr>
        <w:tab/>
      </w:r>
      <w:proofErr w:type="gramStart"/>
      <w:r>
        <w:rPr>
          <w:rFonts w:ascii="Arial Nova" w:eastAsia="Arial Nova" w:hAnsi="Arial Nova" w:cs="Arial Nova"/>
          <w:sz w:val="20"/>
          <w:szCs w:val="20"/>
        </w:rPr>
        <w:t>............</w:t>
      </w:r>
      <w:r>
        <w:rPr>
          <w:rFonts w:ascii="Arial Nova" w:eastAsia="Arial Nova" w:hAnsi="Arial Nova" w:cs="Arial Nova"/>
          <w:sz w:val="20"/>
          <w:szCs w:val="20"/>
        </w:rPr>
        <w:t>...........................................................................................</w:t>
      </w:r>
      <w:proofErr w:type="gramEnd"/>
    </w:p>
    <w:p w:rsidR="00FA0289" w:rsidRDefault="00497880">
      <w:pPr>
        <w:pStyle w:val="normal0"/>
        <w:spacing w:after="0" w:line="240" w:lineRule="auto"/>
        <w:ind w:left="2124" w:firstLine="707"/>
        <w:jc w:val="both"/>
        <w:rPr>
          <w:rFonts w:ascii="Arial Nova" w:eastAsia="Arial Nova" w:hAnsi="Arial Nova" w:cs="Arial Nova"/>
          <w:sz w:val="20"/>
          <w:szCs w:val="20"/>
        </w:rPr>
      </w:pPr>
      <w:r>
        <w:rPr>
          <w:rFonts w:ascii="Arial Nova" w:eastAsia="Arial Nova" w:hAnsi="Arial Nova" w:cs="Arial Nova"/>
          <w:sz w:val="20"/>
          <w:szCs w:val="20"/>
        </w:rPr>
        <w:t>Assinatura</w:t>
      </w:r>
    </w:p>
    <w:p w:rsidR="00FA0289" w:rsidRDefault="00FA0289">
      <w:pPr>
        <w:pStyle w:val="normal0"/>
        <w:tabs>
          <w:tab w:val="left" w:pos="2835"/>
        </w:tabs>
        <w:spacing w:after="0" w:line="240" w:lineRule="auto"/>
        <w:jc w:val="both"/>
        <w:rPr>
          <w:rFonts w:ascii="Arial Nova" w:eastAsia="Arial Nova" w:hAnsi="Arial Nova" w:cs="Arial Nova"/>
        </w:rPr>
      </w:pPr>
    </w:p>
    <w:p w:rsidR="00FA0289" w:rsidRDefault="00FA0289">
      <w:pPr>
        <w:pStyle w:val="normal0"/>
        <w:tabs>
          <w:tab w:val="left" w:pos="2835"/>
        </w:tabs>
        <w:spacing w:after="0" w:line="240" w:lineRule="auto"/>
        <w:jc w:val="both"/>
        <w:rPr>
          <w:rFonts w:ascii="Arial Nova" w:eastAsia="Arial Nova" w:hAnsi="Arial Nova" w:cs="Arial Nova"/>
        </w:rPr>
      </w:pPr>
    </w:p>
    <w:p w:rsidR="00FA0289" w:rsidRDefault="00FA0289">
      <w:pPr>
        <w:pStyle w:val="normal0"/>
        <w:tabs>
          <w:tab w:val="left" w:pos="2835"/>
        </w:tabs>
        <w:spacing w:after="0" w:line="240" w:lineRule="auto"/>
        <w:jc w:val="both"/>
        <w:rPr>
          <w:rFonts w:ascii="Arial Nova" w:eastAsia="Arial Nova" w:hAnsi="Arial Nova" w:cs="Arial Nova"/>
        </w:rPr>
      </w:pPr>
    </w:p>
    <w:sectPr w:rsidR="00FA0289" w:rsidSect="00FA0289">
      <w:pgSz w:w="11906" w:h="16838"/>
      <w:pgMar w:top="1985" w:right="851" w:bottom="1134" w:left="1985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FA0289"/>
    <w:rsid w:val="00497880"/>
    <w:rsid w:val="00FA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FA02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FA02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FA02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FA02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FA028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FA028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FA0289"/>
  </w:style>
  <w:style w:type="table" w:customStyle="1" w:styleId="TableNormal">
    <w:name w:val="Table Normal"/>
    <w:rsid w:val="00FA02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A0289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FA02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A02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2021-03-11T21:24:00Z</dcterms:created>
  <dcterms:modified xsi:type="dcterms:W3CDTF">2021-03-11T21:24:00Z</dcterms:modified>
</cp:coreProperties>
</file>