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/>
  <w:body>
    <w:p w:rsidR="0020492E" w:rsidRDefault="001F285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SINTRAJUSC - OFICIAIS DE JUSTIÇA AVALIADORES FEDERAIS</w:t>
      </w:r>
    </w:p>
    <w:p w:rsidR="0020492E" w:rsidRDefault="001F285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  <w:color w:val="000000"/>
        </w:rPr>
      </w:pPr>
      <w:r>
        <w:rPr>
          <w:rFonts w:ascii="Arial Nova" w:eastAsia="Arial Nova" w:hAnsi="Arial Nova" w:cs="Arial Nova"/>
          <w:b/>
          <w:color w:val="000000"/>
        </w:rPr>
        <w:t>CUMULAÇÃO DE VPNI (QUINTOS DE FC-5) E GAE</w:t>
      </w:r>
    </w:p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eastAsia="Arial Nova" w:hAnsi="Arial Nova" w:cs="Arial Nova"/>
          <w:b/>
          <w:color w:val="000000"/>
          <w:sz w:val="18"/>
          <w:szCs w:val="18"/>
        </w:rPr>
      </w:pPr>
      <w:r>
        <w:rPr>
          <w:rFonts w:ascii="Arial Nova" w:eastAsia="Arial Nova" w:hAnsi="Arial Nova" w:cs="Arial Nova"/>
          <w:b/>
          <w:color w:val="000000"/>
          <w:sz w:val="18"/>
          <w:szCs w:val="18"/>
        </w:rPr>
        <w:t>OUTORGANTE:</w:t>
      </w: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150"/>
        <w:gridCol w:w="2386"/>
        <w:gridCol w:w="2268"/>
      </w:tblGrid>
      <w:tr w:rsidR="0020492E">
        <w:tc>
          <w:tcPr>
            <w:tcW w:w="9356" w:type="dxa"/>
            <w:gridSpan w:val="4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Nome: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5372100" cy="228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2E">
        <w:tc>
          <w:tcPr>
            <w:tcW w:w="4702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Nacionalidade: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000250" cy="2286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Data nascimento: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809750" cy="228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2E">
        <w:tc>
          <w:tcPr>
            <w:tcW w:w="4702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CPF: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489200" cy="2286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RG: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489200" cy="2286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2E">
        <w:tc>
          <w:tcPr>
            <w:tcW w:w="4702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Estado Civil: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114550" cy="228600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Lotação: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28850" cy="228600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2E">
        <w:tc>
          <w:tcPr>
            <w:tcW w:w="9356" w:type="dxa"/>
            <w:gridSpan w:val="4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Nome da mãe: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927600" cy="228600"/>
                  <wp:effectExtent l="0" t="0" r="0" b="0"/>
                  <wp:docPr id="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2E">
        <w:tc>
          <w:tcPr>
            <w:tcW w:w="4702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05050" cy="228600"/>
                  <wp:effectExtent l="0" t="0" r="0" b="0"/>
                  <wp:docPr id="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28850" cy="228600"/>
                  <wp:effectExtent l="0" t="0" r="0" b="0"/>
                  <wp:docPr id="1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2E">
        <w:tc>
          <w:tcPr>
            <w:tcW w:w="9356" w:type="dxa"/>
            <w:gridSpan w:val="4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End. residencial: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813300" cy="228600"/>
                  <wp:effectExtent l="0" t="0" r="0" b="0"/>
                  <wp:docPr id="1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2E">
        <w:trPr>
          <w:trHeight w:val="350"/>
        </w:trPr>
        <w:tc>
          <w:tcPr>
            <w:tcW w:w="2552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Cidade:</w:t>
            </w:r>
          </w:p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466850" cy="228600"/>
                  <wp:effectExtent l="0" t="0" r="0" b="0"/>
                  <wp:docPr id="1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Estado: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14400" cy="228600"/>
                  <wp:effectExtent l="0" t="0" r="0" b="0"/>
                  <wp:docPr id="1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Bairro:</w:t>
            </w:r>
          </w:p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327150" cy="228600"/>
                  <wp:effectExtent l="0" t="0" r="0" b="0"/>
                  <wp:docPr id="1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CEP:</w:t>
            </w:r>
          </w:p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200150" cy="228600"/>
                  <wp:effectExtent l="0" t="0" r="0" b="0"/>
                  <wp:docPr id="1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0492E" w:rsidRDefault="002049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4"/>
                <w:szCs w:val="4"/>
              </w:rPr>
            </w:pPr>
          </w:p>
        </w:tc>
      </w:tr>
      <w:tr w:rsidR="0020492E">
        <w:tc>
          <w:tcPr>
            <w:tcW w:w="4702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Celular: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114550" cy="228600"/>
                  <wp:effectExtent l="0" t="0" r="0" b="0"/>
                  <wp:docPr id="1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gridSpan w:val="2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Outro telefone: </w:t>
            </w:r>
            <w:r>
              <w:rPr>
                <w:rFonts w:ascii="Arial Nova" w:eastAsia="Arial Nova" w:hAnsi="Arial Nova" w:cs="Arial Nov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924050" cy="228600"/>
                  <wp:effectExtent l="0" t="0" r="0" b="0"/>
                  <wp:docPr id="1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20492E" w:rsidRDefault="0020492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 Nova" w:eastAsia="Arial Nova" w:hAnsi="Arial Nova" w:cs="Arial Nova"/>
          <w:color w:val="000000"/>
          <w:sz w:val="18"/>
          <w:szCs w:val="18"/>
        </w:rPr>
      </w:pPr>
    </w:p>
    <w:tbl>
      <w:tblPr>
        <w:tblStyle w:val="a0"/>
        <w:tblW w:w="201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8"/>
        <w:gridCol w:w="1793"/>
        <w:gridCol w:w="456"/>
        <w:gridCol w:w="1681"/>
        <w:gridCol w:w="283"/>
        <w:gridCol w:w="456"/>
        <w:gridCol w:w="1814"/>
        <w:gridCol w:w="456"/>
        <w:gridCol w:w="1861"/>
        <w:gridCol w:w="3705"/>
        <w:gridCol w:w="3513"/>
        <w:gridCol w:w="3522"/>
      </w:tblGrid>
      <w:tr w:rsidR="0020492E">
        <w:tc>
          <w:tcPr>
            <w:tcW w:w="598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793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Sócio do Sindicato</w:t>
            </w:r>
          </w:p>
        </w:tc>
        <w:tc>
          <w:tcPr>
            <w:tcW w:w="456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681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Não Sócio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0492E" w:rsidRDefault="002049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814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Ativo</w:t>
            </w:r>
          </w:p>
        </w:tc>
        <w:tc>
          <w:tcPr>
            <w:tcW w:w="456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861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Inativo</w:t>
            </w:r>
          </w:p>
        </w:tc>
        <w:tc>
          <w:tcPr>
            <w:tcW w:w="3705" w:type="dxa"/>
            <w:tcBorders>
              <w:top w:val="nil"/>
              <w:bottom w:val="nil"/>
            </w:tcBorders>
          </w:tcPr>
          <w:p w:rsidR="0020492E" w:rsidRDefault="002049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13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522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 Nova" w:eastAsia="Arial Nova" w:hAnsi="Arial Nova" w:cs="Arial Nova"/>
                <w:color w:val="000000"/>
                <w:sz w:val="18"/>
                <w:szCs w:val="18"/>
              </w:rPr>
              <w:t>Inativo</w:t>
            </w:r>
          </w:p>
        </w:tc>
      </w:tr>
    </w:tbl>
    <w:p w:rsidR="0020492E" w:rsidRDefault="0020492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 Nova" w:eastAsia="Arial Nova" w:hAnsi="Arial Nova" w:cs="Arial Nova"/>
          <w:color w:val="000000"/>
          <w:sz w:val="12"/>
          <w:szCs w:val="12"/>
        </w:rPr>
      </w:pPr>
    </w:p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PROCURADORES </w:t>
      </w:r>
    </w:p>
    <w:p w:rsidR="0020492E" w:rsidRDefault="001F285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jc w:val="both"/>
        <w:rPr>
          <w:rFonts w:ascii="Arial" w:eastAsia="Arial" w:hAnsi="Arial" w:cs="Arial"/>
          <w:color w:val="000000"/>
          <w:sz w:val="19"/>
          <w:szCs w:val="19"/>
        </w:rPr>
      </w:pPr>
      <w:proofErr w:type="gramStart"/>
      <w:r>
        <w:rPr>
          <w:rFonts w:ascii="Arial" w:eastAsia="Arial" w:hAnsi="Arial" w:cs="Arial"/>
          <w:color w:val="000000"/>
          <w:sz w:val="19"/>
          <w:szCs w:val="19"/>
        </w:rPr>
        <w:t>O(</w:t>
      </w:r>
      <w:proofErr w:type="gramEnd"/>
      <w:r>
        <w:rPr>
          <w:rFonts w:ascii="Arial" w:eastAsia="Arial" w:hAnsi="Arial" w:cs="Arial"/>
          <w:color w:val="000000"/>
          <w:sz w:val="19"/>
          <w:szCs w:val="19"/>
        </w:rPr>
        <w:t xml:space="preserve">A) outorgante, acima qualificado(a), </w:t>
      </w:r>
      <w:r>
        <w:rPr>
          <w:rFonts w:ascii="Arial" w:eastAsia="Arial" w:hAnsi="Arial" w:cs="Arial"/>
          <w:b/>
          <w:i/>
          <w:color w:val="000000"/>
          <w:sz w:val="19"/>
          <w:szCs w:val="19"/>
          <w:u w:val="single"/>
        </w:rPr>
        <w:t>nomeia e constitui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procuradores os advogados </w:t>
      </w: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PEDRO MAURÍCIO PITA MACHADO, </w:t>
      </w:r>
      <w:r>
        <w:rPr>
          <w:rFonts w:ascii="Arial" w:eastAsia="Arial" w:hAnsi="Arial" w:cs="Arial"/>
          <w:color w:val="000000"/>
          <w:sz w:val="19"/>
          <w:szCs w:val="19"/>
        </w:rPr>
        <w:t>OAB SC 12.391,</w:t>
      </w:r>
      <w:proofErr w:type="gramStart"/>
      <w:r>
        <w:rPr>
          <w:rFonts w:ascii="Arial" w:eastAsia="Arial" w:hAnsi="Arial" w:cs="Arial"/>
          <w:color w:val="000000"/>
          <w:sz w:val="19"/>
          <w:szCs w:val="19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  <w:sz w:val="19"/>
          <w:szCs w:val="19"/>
        </w:rPr>
        <w:t>LUCIANO CARVALHO DA CUNHA,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OAB SC 13.780, </w:t>
      </w:r>
      <w:r>
        <w:rPr>
          <w:rFonts w:ascii="Arial" w:eastAsia="Arial" w:hAnsi="Arial" w:cs="Arial"/>
          <w:b/>
          <w:color w:val="000000"/>
          <w:sz w:val="19"/>
          <w:szCs w:val="19"/>
        </w:rPr>
        <w:t>FABRIZIO COSTA RIZZON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OAB SC 19.111, e </w:t>
      </w:r>
      <w:r>
        <w:rPr>
          <w:rFonts w:ascii="Arial" w:eastAsia="Arial" w:hAnsi="Arial" w:cs="Arial"/>
          <w:b/>
          <w:color w:val="000000"/>
          <w:sz w:val="19"/>
          <w:szCs w:val="19"/>
        </w:rPr>
        <w:t>BRENDALI TABILE FURLAN,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OAB </w:t>
      </w:r>
      <w:r>
        <w:rPr>
          <w:color w:val="000000"/>
        </w:rPr>
        <w:t xml:space="preserve">SC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28.292, integrantes da sociedade de advogados PITA MACHADO ADVOGADOS, OAB SC 1530 e RS 2094, CNPJ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05.757.352/0001-00, com sede em Florianópolis, na Av. Prof. </w:t>
      </w:r>
      <w:proofErr w:type="spellStart"/>
      <w:r>
        <w:rPr>
          <w:rFonts w:ascii="Arial" w:eastAsia="Arial" w:hAnsi="Arial" w:cs="Arial"/>
          <w:color w:val="000000"/>
          <w:sz w:val="19"/>
          <w:szCs w:val="19"/>
        </w:rPr>
        <w:t>Othon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 xml:space="preserve"> Gama D’Eça, 677, salas 804/806/807, Ed. </w:t>
      </w:r>
      <w:proofErr w:type="spellStart"/>
      <w:r>
        <w:rPr>
          <w:rFonts w:ascii="Arial" w:eastAsia="Arial" w:hAnsi="Arial" w:cs="Arial"/>
          <w:color w:val="000000"/>
          <w:sz w:val="19"/>
          <w:szCs w:val="19"/>
        </w:rPr>
        <w:t>The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 xml:space="preserve"> Avenida Office, CEP 88.015-240, outorgando-lhes os poderes inscritos nas cláusulas </w:t>
      </w:r>
      <w:r>
        <w:rPr>
          <w:rFonts w:ascii="Arial" w:eastAsia="Arial" w:hAnsi="Arial" w:cs="Arial"/>
          <w:i/>
          <w:color w:val="000000"/>
          <w:sz w:val="19"/>
          <w:szCs w:val="19"/>
        </w:rPr>
        <w:t xml:space="preserve">ad </w:t>
      </w:r>
      <w:proofErr w:type="spellStart"/>
      <w:r>
        <w:rPr>
          <w:rFonts w:ascii="Arial" w:eastAsia="Arial" w:hAnsi="Arial" w:cs="Arial"/>
          <w:i/>
          <w:color w:val="000000"/>
          <w:sz w:val="19"/>
          <w:szCs w:val="19"/>
        </w:rPr>
        <w:t>judicia</w:t>
      </w:r>
      <w:proofErr w:type="spellEnd"/>
      <w:r>
        <w:rPr>
          <w:rFonts w:ascii="Arial" w:eastAsia="Arial" w:hAnsi="Arial" w:cs="Arial"/>
          <w:i/>
          <w:color w:val="00000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19"/>
          <w:szCs w:val="19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19"/>
          <w:szCs w:val="19"/>
        </w:rPr>
        <w:t xml:space="preserve"> extra </w:t>
      </w:r>
      <w:proofErr w:type="spellStart"/>
      <w:r>
        <w:rPr>
          <w:rFonts w:ascii="Arial" w:eastAsia="Arial" w:hAnsi="Arial" w:cs="Arial"/>
          <w:i/>
          <w:color w:val="000000"/>
          <w:sz w:val="19"/>
          <w:szCs w:val="19"/>
        </w:rPr>
        <w:t>judicia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>, mais os especiais de acordar, disc</w:t>
      </w:r>
      <w:r>
        <w:rPr>
          <w:rFonts w:ascii="Arial" w:eastAsia="Arial" w:hAnsi="Arial" w:cs="Arial"/>
          <w:color w:val="000000"/>
          <w:sz w:val="19"/>
          <w:szCs w:val="19"/>
        </w:rPr>
        <w:t>ordar, transigir, renunciar, desistir, receber e dar quitação, praticar, enfim, todos os atos necessários ao fiel desempenho do mandato, representando o outorgante em juízo ou fora dele, podendo substabelecer os poderes conferidos, no todo ou em parte, com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ou sem reservas e agindo em conjunto ou separadamente, independentemente da ordem de nomeação, e, ainda, firmar declaração de situação econômica, para fins de concessão de justiça gratuita, tudo para a finalidade específica de, primeiro administrativament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e e, se necessário, depois, em juízo, defender o recebimento da Vantagem Pessoal Nominalmente Identificada - VPNI oriunda dos quintos/décimos incorporados pelo desempenho da Função Comissionada FC-05, juntamente com a Gratificação de Atividades Externas - </w:t>
      </w:r>
      <w:r>
        <w:rPr>
          <w:rFonts w:ascii="Arial" w:eastAsia="Arial" w:hAnsi="Arial" w:cs="Arial"/>
          <w:color w:val="000000"/>
          <w:sz w:val="19"/>
          <w:szCs w:val="19"/>
        </w:rPr>
        <w:t>GAE, podendo os outorgados variar de procedimento.</w:t>
      </w:r>
    </w:p>
    <w:p w:rsidR="0020492E" w:rsidRDefault="0020492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2"/>
          <w:szCs w:val="12"/>
        </w:rPr>
      </w:pPr>
    </w:p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HONORÁRIOS </w:t>
      </w:r>
    </w:p>
    <w:p w:rsidR="0020492E" w:rsidRDefault="001F285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O contratante concorda com o pagamento dos </w:t>
      </w:r>
      <w:r>
        <w:rPr>
          <w:rFonts w:ascii="Arial" w:eastAsia="Arial" w:hAnsi="Arial" w:cs="Arial"/>
          <w:color w:val="000000"/>
          <w:sz w:val="19"/>
          <w:szCs w:val="19"/>
          <w:u w:val="single"/>
        </w:rPr>
        <w:t>honorários advocatícios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ajustados entre a sociedade de advogados referida e o SINTRAJUSC – Sindicato dos Trabalhadores no Poder Judiciário Federal no Estado de Santa Catarina,</w:t>
      </w:r>
      <w:proofErr w:type="gramStart"/>
      <w:r>
        <w:rPr>
          <w:rFonts w:ascii="Arial" w:eastAsia="Arial" w:hAnsi="Arial" w:cs="Arial"/>
          <w:color w:val="000000"/>
          <w:sz w:val="19"/>
          <w:szCs w:val="19"/>
        </w:rPr>
        <w:t xml:space="preserve">  </w:t>
      </w:r>
      <w:proofErr w:type="gramEnd"/>
      <w:r>
        <w:rPr>
          <w:rFonts w:ascii="Arial" w:eastAsia="Arial" w:hAnsi="Arial" w:cs="Arial"/>
          <w:color w:val="000000"/>
          <w:sz w:val="19"/>
          <w:szCs w:val="19"/>
        </w:rPr>
        <w:t>entidade sindical de primeiro grau, com sede em Florianópolis, na Rua dos Ilhéus, nº 118, sobreloja 03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Edifício Jorge </w:t>
      </w:r>
      <w:proofErr w:type="spellStart"/>
      <w:r>
        <w:rPr>
          <w:rFonts w:ascii="Arial" w:eastAsia="Arial" w:hAnsi="Arial" w:cs="Arial"/>
          <w:color w:val="000000"/>
          <w:sz w:val="19"/>
          <w:szCs w:val="19"/>
        </w:rPr>
        <w:t>Daux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 xml:space="preserve">, Centro, Florianópolis, CEP 88.010-560, CGC/MF número 02.096537/0001-22, sendo eles </w:t>
      </w:r>
      <w:r>
        <w:rPr>
          <w:rFonts w:ascii="Arial" w:eastAsia="Arial" w:hAnsi="Arial" w:cs="Arial"/>
          <w:b/>
          <w:color w:val="000000"/>
          <w:sz w:val="19"/>
          <w:szCs w:val="19"/>
          <w:u w:val="single"/>
        </w:rPr>
        <w:t>para os sócios do sindicato</w:t>
      </w:r>
      <w:r>
        <w:rPr>
          <w:rFonts w:ascii="Arial" w:eastAsia="Arial" w:hAnsi="Arial" w:cs="Arial"/>
          <w:color w:val="000000"/>
          <w:sz w:val="19"/>
          <w:szCs w:val="19"/>
        </w:rPr>
        <w:t>, no importe de 5</w:t>
      </w: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% (cinco por cento)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em caso de solução na via administrativa e de </w:t>
      </w:r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7% (sete por cento) </w:t>
      </w:r>
      <w:r>
        <w:rPr>
          <w:rFonts w:ascii="Arial" w:eastAsia="Arial" w:hAnsi="Arial" w:cs="Arial"/>
          <w:color w:val="000000"/>
          <w:sz w:val="19"/>
          <w:szCs w:val="19"/>
        </w:rPr>
        <w:t>em caso de solução n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a via judicial e </w:t>
      </w:r>
      <w:r>
        <w:rPr>
          <w:rFonts w:ascii="Arial" w:eastAsia="Arial" w:hAnsi="Arial" w:cs="Arial"/>
          <w:b/>
          <w:color w:val="000000"/>
          <w:sz w:val="19"/>
          <w:szCs w:val="19"/>
          <w:u w:val="single"/>
        </w:rPr>
        <w:t xml:space="preserve">para os </w:t>
      </w:r>
      <w:proofErr w:type="spellStart"/>
      <w:r>
        <w:rPr>
          <w:rFonts w:ascii="Arial" w:eastAsia="Arial" w:hAnsi="Arial" w:cs="Arial"/>
          <w:b/>
          <w:color w:val="000000"/>
          <w:sz w:val="19"/>
          <w:szCs w:val="19"/>
          <w:u w:val="single"/>
        </w:rPr>
        <w:t>não-sócios</w:t>
      </w:r>
      <w:proofErr w:type="spellEnd"/>
      <w:r>
        <w:rPr>
          <w:rFonts w:ascii="Arial" w:eastAsia="Arial" w:hAnsi="Arial" w:cs="Arial"/>
          <w:b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no importe de </w:t>
      </w:r>
      <w:r>
        <w:rPr>
          <w:rFonts w:ascii="Arial" w:eastAsia="Arial" w:hAnsi="Arial" w:cs="Arial"/>
          <w:b/>
          <w:color w:val="000000"/>
          <w:sz w:val="19"/>
          <w:szCs w:val="19"/>
        </w:rPr>
        <w:t>10% (dez por cento)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em qualquer dos casos, incidindo os mencionados percentuais (a) sobre os 6 (seis) primeiros meses da parcela mantida em folha de pagamento, após a decisão favorável, em sede administrat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iva ou judicial e (b) quando houver restituição de parcelas eventualmente descontadas/suprimidas, sobre a totalidade do valor bruto dos atrasados, </w:t>
      </w:r>
      <w:r>
        <w:rPr>
          <w:rFonts w:ascii="Arial" w:eastAsia="Arial" w:hAnsi="Arial" w:cs="Arial"/>
          <w:color w:val="000000"/>
          <w:sz w:val="19"/>
          <w:szCs w:val="19"/>
          <w:u w:val="single"/>
        </w:rPr>
        <w:t>autorizando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o desconto dos honorários em folha de pagamento em caso de manutenção em folha ou devolução admin</w:t>
      </w:r>
      <w:r>
        <w:rPr>
          <w:rFonts w:ascii="Arial" w:eastAsia="Arial" w:hAnsi="Arial" w:cs="Arial"/>
          <w:color w:val="000000"/>
          <w:sz w:val="19"/>
          <w:szCs w:val="19"/>
        </w:rPr>
        <w:t>istrativa de valores, bem como a reserva do valor correspondente mediante destaque do crédito do outorgante e a expedição do precatório ou RPV diretamente em favor dos prestadores, em caso de pagamentos judiciais.</w:t>
      </w:r>
    </w:p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0"/>
          <w:szCs w:val="10"/>
        </w:rPr>
        <w:tab/>
      </w:r>
      <w:r>
        <w:rPr>
          <w:rFonts w:ascii="Arial" w:eastAsia="Arial" w:hAnsi="Arial" w:cs="Arial"/>
          <w:color w:val="000000"/>
          <w:sz w:val="10"/>
          <w:szCs w:val="10"/>
        </w:rPr>
        <w:tab/>
      </w:r>
      <w:r>
        <w:rPr>
          <w:rFonts w:ascii="Arial" w:eastAsia="Arial" w:hAnsi="Arial" w:cs="Arial"/>
          <w:color w:val="000000"/>
          <w:sz w:val="10"/>
          <w:szCs w:val="10"/>
        </w:rPr>
        <w:tab/>
      </w:r>
    </w:p>
    <w:tbl>
      <w:tblPr>
        <w:tblStyle w:val="a1"/>
        <w:tblW w:w="6520" w:type="dxa"/>
        <w:tblInd w:w="2552" w:type="dxa"/>
        <w:tblBorders>
          <w:bottom w:val="single" w:sz="4" w:space="0" w:color="000000"/>
        </w:tblBorders>
        <w:tblLayout w:type="fixed"/>
        <w:tblLook w:val="0400"/>
      </w:tblPr>
      <w:tblGrid>
        <w:gridCol w:w="1984"/>
        <w:gridCol w:w="567"/>
        <w:gridCol w:w="567"/>
        <w:gridCol w:w="2268"/>
        <w:gridCol w:w="1134"/>
      </w:tblGrid>
      <w:tr w:rsidR="0020492E">
        <w:trPr>
          <w:trHeight w:val="226"/>
        </w:trPr>
        <w:tc>
          <w:tcPr>
            <w:tcW w:w="1984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567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Dia</w:t>
            </w:r>
          </w:p>
        </w:tc>
        <w:tc>
          <w:tcPr>
            <w:tcW w:w="567" w:type="dxa"/>
          </w:tcPr>
          <w:p w:rsidR="0020492E" w:rsidRDefault="002049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Mês</w:t>
            </w:r>
          </w:p>
        </w:tc>
        <w:tc>
          <w:tcPr>
            <w:tcW w:w="1134" w:type="dxa"/>
          </w:tcPr>
          <w:p w:rsidR="0020492E" w:rsidRDefault="002049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20492E">
        <w:tc>
          <w:tcPr>
            <w:tcW w:w="1984" w:type="dxa"/>
          </w:tcPr>
          <w:p w:rsidR="0020492E" w:rsidRDefault="002049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</w:t>
            </w:r>
          </w:p>
        </w:tc>
        <w:tc>
          <w:tcPr>
            <w:tcW w:w="2268" w:type="dxa"/>
          </w:tcPr>
          <w:p w:rsidR="0020492E" w:rsidRDefault="002049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492E" w:rsidRDefault="001F285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DE </w:t>
            </w:r>
          </w:p>
        </w:tc>
      </w:tr>
    </w:tbl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ab/>
      </w:r>
    </w:p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ab/>
      </w:r>
    </w:p>
    <w:p w:rsidR="0020492E" w:rsidRDefault="0020492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jc w:val="both"/>
        <w:rPr>
          <w:rFonts w:ascii="Arial" w:eastAsia="Arial" w:hAnsi="Arial" w:cs="Arial"/>
          <w:color w:val="000000"/>
          <w:sz w:val="14"/>
          <w:szCs w:val="14"/>
        </w:rPr>
      </w:pPr>
    </w:p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</w:t>
      </w:r>
      <w:proofErr w:type="gramStart"/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</w:t>
      </w:r>
      <w:proofErr w:type="gramEnd"/>
    </w:p>
    <w:p w:rsidR="0020492E" w:rsidRDefault="001F285A">
      <w:pPr>
        <w:pStyle w:val="normal0"/>
        <w:pBdr>
          <w:top w:val="nil"/>
          <w:left w:val="nil"/>
          <w:bottom w:val="nil"/>
          <w:right w:val="nil"/>
          <w:between w:val="nil"/>
        </w:pBdr>
        <w:ind w:left="2124" w:firstLine="70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Assinatura</w:t>
      </w:r>
    </w:p>
    <w:sectPr w:rsidR="0020492E" w:rsidSect="002049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1531" w:right="680" w:bottom="1021" w:left="2155" w:header="51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85A" w:rsidRDefault="001F285A" w:rsidP="0020492E">
      <w:r>
        <w:separator/>
      </w:r>
    </w:p>
  </w:endnote>
  <w:endnote w:type="continuationSeparator" w:id="0">
    <w:p w:rsidR="001F285A" w:rsidRDefault="001F285A" w:rsidP="0020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2E" w:rsidRDefault="0020492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2E" w:rsidRDefault="001F28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667375" cy="466725"/>
          <wp:effectExtent l="0" t="0" r="0" b="0"/>
          <wp:docPr id="19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2E" w:rsidRDefault="0020492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85A" w:rsidRDefault="001F285A" w:rsidP="0020492E">
      <w:r>
        <w:separator/>
      </w:r>
    </w:p>
  </w:footnote>
  <w:footnote w:type="continuationSeparator" w:id="0">
    <w:p w:rsidR="001F285A" w:rsidRDefault="001F285A" w:rsidP="00204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2E" w:rsidRDefault="0020492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2E" w:rsidRDefault="001F28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76475" cy="523875"/>
          <wp:effectExtent l="0" t="0" r="0" b="0"/>
          <wp:docPr id="18" name="image17.png" descr="timbrado_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 descr="timbrado_no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0492E" w:rsidRDefault="0020492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92E" w:rsidRDefault="0020492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92E"/>
    <w:rsid w:val="001F285A"/>
    <w:rsid w:val="0020492E"/>
    <w:rsid w:val="00EB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0492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rsid w:val="0020492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rsid w:val="0020492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rsid w:val="0020492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rsid w:val="0020492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0"/>
    <w:next w:val="normal0"/>
    <w:rsid w:val="0020492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0492E"/>
  </w:style>
  <w:style w:type="table" w:customStyle="1" w:styleId="TableNormal">
    <w:name w:val="Table Normal"/>
    <w:rsid w:val="002049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0492E"/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left" w:pos="3402"/>
        <w:tab w:val="left" w:pos="3969"/>
      </w:tabs>
      <w:jc w:val="center"/>
    </w:pPr>
    <w:rPr>
      <w:rFonts w:ascii="Arial" w:eastAsia="Arial" w:hAnsi="Arial" w:cs="Arial"/>
      <w:b/>
      <w:color w:val="000000"/>
      <w:sz w:val="28"/>
      <w:szCs w:val="28"/>
    </w:rPr>
  </w:style>
  <w:style w:type="paragraph" w:styleId="Subttulo">
    <w:name w:val="Subtitle"/>
    <w:basedOn w:val="normal0"/>
    <w:next w:val="normal0"/>
    <w:rsid w:val="0020492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492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0492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20492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C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2021-07-26T20:21:00Z</dcterms:created>
  <dcterms:modified xsi:type="dcterms:W3CDTF">2021-07-26T20:21:00Z</dcterms:modified>
</cp:coreProperties>
</file>