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2" w:rsidRPr="007D721E" w:rsidRDefault="00DB7882" w:rsidP="00D25C6B">
      <w:pPr>
        <w:pStyle w:val="Normal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7D721E">
        <w:rPr>
          <w:rFonts w:ascii="Arial" w:hAnsi="Arial" w:cs="Arial"/>
          <w:b/>
          <w:bCs/>
          <w:color w:val="000000"/>
          <w:sz w:val="28"/>
          <w:szCs w:val="28"/>
        </w:rPr>
        <w:t>PROPOSTA DE ALTERAÇÃO ESTATUTARIA</w:t>
      </w:r>
    </w:p>
    <w:p w:rsidR="00DB7882" w:rsidRPr="007D721E" w:rsidRDefault="00DB7882" w:rsidP="005F57A0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B7882" w:rsidRPr="007D721E" w:rsidRDefault="00DB7882" w:rsidP="005F57A0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D721E">
        <w:rPr>
          <w:rFonts w:ascii="Arial" w:hAnsi="Arial" w:cs="Arial"/>
          <w:b/>
          <w:bCs/>
          <w:color w:val="000000"/>
          <w:sz w:val="28"/>
          <w:szCs w:val="28"/>
        </w:rPr>
        <w:t>TEMA: FALTAS INJUSTIFICADAS AS REUNIOES DE DIRETORIA</w:t>
      </w:r>
    </w:p>
    <w:p w:rsidR="00DB7882" w:rsidRPr="007D721E" w:rsidRDefault="00DB7882" w:rsidP="005F57A0">
      <w:pPr>
        <w:pStyle w:val="NormalWeb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D721E">
        <w:rPr>
          <w:rFonts w:ascii="Arial" w:hAnsi="Arial" w:cs="Arial"/>
          <w:b/>
          <w:bCs/>
          <w:color w:val="000000"/>
          <w:sz w:val="28"/>
          <w:szCs w:val="28"/>
        </w:rPr>
        <w:t>Proposta: supressão do artigo 18</w:t>
      </w:r>
    </w:p>
    <w:p w:rsidR="00DB7882" w:rsidRPr="007D721E" w:rsidRDefault="00DB7882" w:rsidP="005F57A0">
      <w:pPr>
        <w:pStyle w:val="NormalWeb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D721E">
        <w:rPr>
          <w:rFonts w:ascii="Arial" w:hAnsi="Arial" w:cs="Arial"/>
          <w:b/>
          <w:bCs/>
          <w:color w:val="000000"/>
          <w:sz w:val="28"/>
          <w:szCs w:val="28"/>
        </w:rPr>
        <w:t xml:space="preserve">Motivo: </w:t>
      </w:r>
      <w:r w:rsidRPr="007D721E">
        <w:rPr>
          <w:rFonts w:ascii="Arial" w:hAnsi="Arial" w:cs="Arial"/>
          <w:bCs/>
          <w:color w:val="000000"/>
          <w:sz w:val="28"/>
          <w:szCs w:val="28"/>
        </w:rPr>
        <w:t xml:space="preserve">o estatuto já </w:t>
      </w:r>
      <w:proofErr w:type="gramStart"/>
      <w:r w:rsidRPr="007D721E">
        <w:rPr>
          <w:rFonts w:ascii="Arial" w:hAnsi="Arial" w:cs="Arial"/>
          <w:bCs/>
          <w:color w:val="000000"/>
          <w:sz w:val="28"/>
          <w:szCs w:val="28"/>
        </w:rPr>
        <w:t>prevê,</w:t>
      </w:r>
      <w:proofErr w:type="gramEnd"/>
      <w:r w:rsidRPr="007D721E">
        <w:rPr>
          <w:rFonts w:ascii="Arial" w:hAnsi="Arial" w:cs="Arial"/>
          <w:bCs/>
          <w:color w:val="000000"/>
          <w:sz w:val="28"/>
          <w:szCs w:val="28"/>
        </w:rPr>
        <w:t xml:space="preserve"> notadamente nos artigos 27 e 28 penalidades aos membros da diretoria executiva que vão de advertência à destituição, por motivos que vão desde o descumprimento de decisão de assembleia até dilapidação do patrimônio do Sindicato, de modo que o estatuto já garante à categoria os meios para fiscalizar e controlar as atividades dos diretores executivos. O artigo 18 é desnecessário e acaba por dificultar a participação dos membros da diretoria que não residem na capital, tornando-se assim um obstáculo a mais, a já deficitária participação da categoria nos cargos e posições de diretores, delegados, representantes, etc.</w:t>
      </w:r>
    </w:p>
    <w:p w:rsidR="00DB7882" w:rsidRPr="007D721E" w:rsidRDefault="00DB7882" w:rsidP="003A2B63">
      <w:pPr>
        <w:pStyle w:val="NormalWeb"/>
        <w:ind w:left="1134" w:right="1700"/>
        <w:jc w:val="both"/>
        <w:rPr>
          <w:rFonts w:ascii="Arial" w:hAnsi="Arial" w:cs="Arial"/>
          <w:b/>
          <w:bCs/>
          <w:i/>
          <w:strike/>
          <w:color w:val="262626"/>
          <w:sz w:val="28"/>
          <w:szCs w:val="28"/>
        </w:rPr>
      </w:pPr>
      <w:r w:rsidRPr="007D721E">
        <w:rPr>
          <w:rFonts w:ascii="Arial" w:hAnsi="Arial" w:cs="Arial"/>
          <w:b/>
          <w:bCs/>
          <w:i/>
          <w:strike/>
          <w:color w:val="262626"/>
          <w:sz w:val="28"/>
          <w:szCs w:val="28"/>
        </w:rPr>
        <w:t xml:space="preserve">Art. 18 - </w:t>
      </w:r>
      <w:r w:rsidRPr="007D721E">
        <w:rPr>
          <w:rFonts w:ascii="Arial" w:hAnsi="Arial" w:cs="Arial"/>
          <w:i/>
          <w:strike/>
          <w:color w:val="262626"/>
          <w:sz w:val="28"/>
          <w:szCs w:val="28"/>
        </w:rPr>
        <w:t xml:space="preserve">O membro de Diretoria Executiva que faltar injustificadamente a três reuniões consecutivas terá caracterizado abandono de cargo e, em </w:t>
      </w:r>
      <w:proofErr w:type="spellStart"/>
      <w:r w:rsidRPr="007D721E">
        <w:rPr>
          <w:rFonts w:ascii="Arial" w:hAnsi="Arial" w:cs="Arial"/>
          <w:i/>
          <w:strike/>
          <w:color w:val="262626"/>
          <w:sz w:val="28"/>
          <w:szCs w:val="28"/>
        </w:rPr>
        <w:t>conseqüência</w:t>
      </w:r>
      <w:proofErr w:type="spellEnd"/>
      <w:r w:rsidRPr="007D721E">
        <w:rPr>
          <w:rFonts w:ascii="Arial" w:hAnsi="Arial" w:cs="Arial"/>
          <w:i/>
          <w:strike/>
          <w:color w:val="262626"/>
          <w:sz w:val="28"/>
          <w:szCs w:val="28"/>
        </w:rPr>
        <w:t>, será declarada a vacância do seu cargo.</w:t>
      </w:r>
    </w:p>
    <w:p w:rsidR="00DB7882" w:rsidRPr="007D721E" w:rsidRDefault="00DB7882" w:rsidP="003A2B63">
      <w:pPr>
        <w:pStyle w:val="NormalWeb"/>
        <w:ind w:left="1134" w:right="1700"/>
        <w:jc w:val="both"/>
        <w:rPr>
          <w:rFonts w:ascii="Arial" w:hAnsi="Arial" w:cs="Arial"/>
          <w:i/>
          <w:strike/>
          <w:color w:val="262626"/>
          <w:sz w:val="28"/>
          <w:szCs w:val="28"/>
        </w:rPr>
      </w:pPr>
      <w:r w:rsidRPr="007D721E">
        <w:rPr>
          <w:rFonts w:ascii="Arial" w:hAnsi="Arial" w:cs="Arial"/>
          <w:i/>
          <w:strike/>
          <w:color w:val="262626"/>
          <w:sz w:val="28"/>
          <w:szCs w:val="28"/>
        </w:rPr>
        <w:t>Parágrafo Único – Declarada a vacância de que trata este artigo, o cargo será preenchido na forma do Art. 26, §3o, deste estatuto.</w:t>
      </w:r>
    </w:p>
    <w:p w:rsidR="00DB7882" w:rsidRPr="007D721E" w:rsidRDefault="00DB7882" w:rsidP="007D721E">
      <w:pPr>
        <w:shd w:val="clear" w:color="auto" w:fill="FFFFFF"/>
        <w:spacing w:after="324" w:line="320" w:lineRule="atLeast"/>
        <w:jc w:val="both"/>
        <w:rPr>
          <w:color w:val="000000"/>
          <w:sz w:val="28"/>
          <w:szCs w:val="28"/>
        </w:rPr>
      </w:pPr>
      <w:r w:rsidRPr="007D721E">
        <w:rPr>
          <w:sz w:val="28"/>
          <w:szCs w:val="28"/>
        </w:rPr>
        <w:t> </w:t>
      </w:r>
    </w:p>
    <w:p w:rsidR="00DB7882" w:rsidRPr="007D721E" w:rsidRDefault="00DB7882" w:rsidP="004E7529">
      <w:pPr>
        <w:shd w:val="clear" w:color="auto" w:fill="FFFFFF"/>
        <w:spacing w:after="324" w:line="320" w:lineRule="atLeast"/>
        <w:jc w:val="both"/>
        <w:rPr>
          <w:rFonts w:ascii="Arial" w:hAnsi="Arial" w:cs="Arial"/>
          <w:b/>
          <w:sz w:val="28"/>
          <w:szCs w:val="28"/>
        </w:rPr>
      </w:pPr>
    </w:p>
    <w:p w:rsidR="00DB7882" w:rsidRPr="007D721E" w:rsidRDefault="00DB7882" w:rsidP="004E7529">
      <w:pPr>
        <w:shd w:val="clear" w:color="auto" w:fill="FFFFFF"/>
        <w:spacing w:after="324" w:line="320" w:lineRule="atLeast"/>
        <w:jc w:val="both"/>
        <w:rPr>
          <w:rFonts w:ascii="Arial" w:hAnsi="Arial" w:cs="Arial"/>
          <w:b/>
          <w:sz w:val="28"/>
          <w:szCs w:val="28"/>
        </w:rPr>
      </w:pPr>
    </w:p>
    <w:p w:rsidR="00DB7882" w:rsidRPr="007D721E" w:rsidRDefault="00DB7882" w:rsidP="004E7529">
      <w:pPr>
        <w:shd w:val="clear" w:color="auto" w:fill="FFFFFF"/>
        <w:spacing w:after="324" w:line="320" w:lineRule="atLeast"/>
        <w:jc w:val="both"/>
        <w:rPr>
          <w:rFonts w:ascii="Arial" w:hAnsi="Arial" w:cs="Arial"/>
          <w:b/>
          <w:sz w:val="28"/>
          <w:szCs w:val="28"/>
        </w:rPr>
      </w:pPr>
      <w:r w:rsidRPr="007D721E">
        <w:rPr>
          <w:rFonts w:ascii="Arial" w:hAnsi="Arial" w:cs="Arial"/>
          <w:b/>
          <w:sz w:val="28"/>
          <w:szCs w:val="28"/>
        </w:rPr>
        <w:t>Proponentes:</w:t>
      </w:r>
    </w:p>
    <w:p w:rsidR="00DB7882" w:rsidRPr="007D721E" w:rsidRDefault="00DB7882" w:rsidP="005A69F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proofErr w:type="spellStart"/>
      <w:r w:rsidRPr="007D721E">
        <w:rPr>
          <w:rFonts w:ascii="Arial" w:hAnsi="Arial" w:cs="Arial"/>
          <w:sz w:val="28"/>
          <w:szCs w:val="28"/>
        </w:rPr>
        <w:t>Lusmarina</w:t>
      </w:r>
      <w:proofErr w:type="spellEnd"/>
      <w:r w:rsidRPr="007D72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721E">
        <w:rPr>
          <w:rFonts w:ascii="Arial" w:hAnsi="Arial" w:cs="Arial"/>
          <w:sz w:val="28"/>
          <w:szCs w:val="28"/>
        </w:rPr>
        <w:t>Emilia</w:t>
      </w:r>
      <w:proofErr w:type="spellEnd"/>
      <w:r w:rsidRPr="007D721E">
        <w:rPr>
          <w:rFonts w:ascii="Arial" w:hAnsi="Arial" w:cs="Arial"/>
          <w:sz w:val="28"/>
          <w:szCs w:val="28"/>
        </w:rPr>
        <w:t xml:space="preserve"> da Silva</w:t>
      </w:r>
      <w:proofErr w:type="gramStart"/>
      <w:r w:rsidRPr="007D721E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7D721E">
        <w:rPr>
          <w:rFonts w:ascii="Arial" w:hAnsi="Arial" w:cs="Arial"/>
          <w:sz w:val="28"/>
          <w:szCs w:val="28"/>
        </w:rPr>
        <w:t xml:space="preserve">–  delegada Secretaria das Turmas / JF </w:t>
      </w:r>
      <w:proofErr w:type="spellStart"/>
      <w:r w:rsidRPr="007D721E">
        <w:rPr>
          <w:rFonts w:ascii="Arial" w:hAnsi="Arial" w:cs="Arial"/>
          <w:sz w:val="28"/>
          <w:szCs w:val="28"/>
        </w:rPr>
        <w:t>Fpolis</w:t>
      </w:r>
      <w:proofErr w:type="spellEnd"/>
    </w:p>
    <w:p w:rsidR="00DB7882" w:rsidRPr="007D721E" w:rsidRDefault="00DB7882" w:rsidP="005A69F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D721E">
        <w:rPr>
          <w:rFonts w:ascii="Arial" w:hAnsi="Arial" w:cs="Arial"/>
          <w:sz w:val="28"/>
          <w:szCs w:val="28"/>
        </w:rPr>
        <w:t xml:space="preserve">Sergio Mendonça - delegado Núcleo Apoio Operacional / JF </w:t>
      </w:r>
      <w:proofErr w:type="spellStart"/>
      <w:r w:rsidRPr="007D721E">
        <w:rPr>
          <w:rFonts w:ascii="Arial" w:hAnsi="Arial" w:cs="Arial"/>
          <w:sz w:val="28"/>
          <w:szCs w:val="28"/>
        </w:rPr>
        <w:t>Fpolis</w:t>
      </w:r>
      <w:proofErr w:type="spellEnd"/>
    </w:p>
    <w:p w:rsidR="00DB7882" w:rsidRPr="007D721E" w:rsidRDefault="00DB7882" w:rsidP="005A69F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D721E">
        <w:rPr>
          <w:rFonts w:ascii="Arial" w:hAnsi="Arial" w:cs="Arial"/>
          <w:sz w:val="28"/>
          <w:szCs w:val="28"/>
        </w:rPr>
        <w:t xml:space="preserve">Paulo Roberto </w:t>
      </w:r>
      <w:proofErr w:type="spellStart"/>
      <w:r w:rsidRPr="007D721E">
        <w:rPr>
          <w:rFonts w:ascii="Arial" w:hAnsi="Arial" w:cs="Arial"/>
          <w:sz w:val="28"/>
          <w:szCs w:val="28"/>
        </w:rPr>
        <w:t>Koinski</w:t>
      </w:r>
      <w:proofErr w:type="spellEnd"/>
      <w:proofErr w:type="gramStart"/>
      <w:r w:rsidRPr="007D721E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7D721E">
        <w:rPr>
          <w:rFonts w:ascii="Arial" w:hAnsi="Arial" w:cs="Arial"/>
          <w:sz w:val="28"/>
          <w:szCs w:val="28"/>
        </w:rPr>
        <w:t xml:space="preserve">–  delegado Central de Mandados / JF </w:t>
      </w:r>
      <w:proofErr w:type="spellStart"/>
      <w:r w:rsidRPr="007D721E">
        <w:rPr>
          <w:rFonts w:ascii="Arial" w:hAnsi="Arial" w:cs="Arial"/>
          <w:sz w:val="28"/>
          <w:szCs w:val="28"/>
        </w:rPr>
        <w:t>Fpolis</w:t>
      </w:r>
      <w:proofErr w:type="spellEnd"/>
    </w:p>
    <w:sectPr w:rsidR="00DB7882" w:rsidRPr="007D721E" w:rsidSect="007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82" w:rsidRDefault="00DB7882" w:rsidP="000B6584">
      <w:r>
        <w:separator/>
      </w:r>
    </w:p>
  </w:endnote>
  <w:endnote w:type="continuationSeparator" w:id="0">
    <w:p w:rsidR="00DB7882" w:rsidRDefault="00DB7882" w:rsidP="000B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82" w:rsidRDefault="00DB7882" w:rsidP="000B6584">
      <w:r>
        <w:separator/>
      </w:r>
    </w:p>
  </w:footnote>
  <w:footnote w:type="continuationSeparator" w:id="0">
    <w:p w:rsidR="00DB7882" w:rsidRDefault="00DB7882" w:rsidP="000B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3B"/>
    <w:rsid w:val="0002708E"/>
    <w:rsid w:val="00096D28"/>
    <w:rsid w:val="000A131E"/>
    <w:rsid w:val="000A2D5E"/>
    <w:rsid w:val="000B6584"/>
    <w:rsid w:val="000D2A06"/>
    <w:rsid w:val="00113247"/>
    <w:rsid w:val="00125B34"/>
    <w:rsid w:val="00151B2C"/>
    <w:rsid w:val="00167FD2"/>
    <w:rsid w:val="0017492B"/>
    <w:rsid w:val="001832B9"/>
    <w:rsid w:val="001945C9"/>
    <w:rsid w:val="001B3B49"/>
    <w:rsid w:val="002A11AF"/>
    <w:rsid w:val="00315F3C"/>
    <w:rsid w:val="003270EE"/>
    <w:rsid w:val="003A2B63"/>
    <w:rsid w:val="003C292A"/>
    <w:rsid w:val="0040611B"/>
    <w:rsid w:val="00433499"/>
    <w:rsid w:val="0045181A"/>
    <w:rsid w:val="0045721E"/>
    <w:rsid w:val="004C733F"/>
    <w:rsid w:val="004E2DE8"/>
    <w:rsid w:val="004E7529"/>
    <w:rsid w:val="004F51E5"/>
    <w:rsid w:val="0050649A"/>
    <w:rsid w:val="00543F18"/>
    <w:rsid w:val="0057271D"/>
    <w:rsid w:val="00575075"/>
    <w:rsid w:val="00575118"/>
    <w:rsid w:val="00576512"/>
    <w:rsid w:val="005A69FA"/>
    <w:rsid w:val="005F57A0"/>
    <w:rsid w:val="00640FE4"/>
    <w:rsid w:val="006C2423"/>
    <w:rsid w:val="006C2D54"/>
    <w:rsid w:val="006F70D0"/>
    <w:rsid w:val="00790F9E"/>
    <w:rsid w:val="007C0AB1"/>
    <w:rsid w:val="007D721E"/>
    <w:rsid w:val="008D4B09"/>
    <w:rsid w:val="008E7669"/>
    <w:rsid w:val="00983597"/>
    <w:rsid w:val="00995246"/>
    <w:rsid w:val="009D6606"/>
    <w:rsid w:val="00A14AC0"/>
    <w:rsid w:val="00B2699B"/>
    <w:rsid w:val="00B706CD"/>
    <w:rsid w:val="00BC04CC"/>
    <w:rsid w:val="00BC42F2"/>
    <w:rsid w:val="00BF2C63"/>
    <w:rsid w:val="00C05BF5"/>
    <w:rsid w:val="00C72D15"/>
    <w:rsid w:val="00CF2A3B"/>
    <w:rsid w:val="00D25C6B"/>
    <w:rsid w:val="00D73FFE"/>
    <w:rsid w:val="00D75A54"/>
    <w:rsid w:val="00DB7882"/>
    <w:rsid w:val="00DF78B4"/>
    <w:rsid w:val="00E34D23"/>
    <w:rsid w:val="00E61A81"/>
    <w:rsid w:val="00E963B3"/>
    <w:rsid w:val="00EC546D"/>
    <w:rsid w:val="00EE14BD"/>
    <w:rsid w:val="00F330E2"/>
    <w:rsid w:val="00F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3B"/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C733F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0B6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B6584"/>
    <w:rPr>
      <w:rFonts w:cs="Times New Roman"/>
    </w:rPr>
  </w:style>
  <w:style w:type="paragraph" w:styleId="Rodap">
    <w:name w:val="footer"/>
    <w:basedOn w:val="Normal"/>
    <w:link w:val="RodapChar"/>
    <w:uiPriority w:val="99"/>
    <w:rsid w:val="000B6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B658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3B"/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C733F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0B6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B6584"/>
    <w:rPr>
      <w:rFonts w:cs="Times New Roman"/>
    </w:rPr>
  </w:style>
  <w:style w:type="paragraph" w:styleId="Rodap">
    <w:name w:val="footer"/>
    <w:basedOn w:val="Normal"/>
    <w:link w:val="RodapChar"/>
    <w:uiPriority w:val="99"/>
    <w:rsid w:val="000B6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B65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Sintrajusc é uma entidade representativa de uma categoria em evolução, porém mesmo tendo seu estatuto reformado a cada congresso que realizamos, sempre precisamos adequá-lo aos novos desafios que se apresentam</vt:lpstr>
    </vt:vector>
  </TitlesOfParts>
  <Company>jfsc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Sintrajusc é uma entidade representativa de uma categoria em evolução, porém mesmo tendo seu estatuto reformado a cada congresso que realizamos, sempre precisamos adequá-lo aos novos desafios que se apresentam</dc:title>
  <dc:creator>NTI</dc:creator>
  <cp:lastModifiedBy>Jeane</cp:lastModifiedBy>
  <cp:revision>2</cp:revision>
  <cp:lastPrinted>2016-09-15T20:43:00Z</cp:lastPrinted>
  <dcterms:created xsi:type="dcterms:W3CDTF">2016-09-15T20:44:00Z</dcterms:created>
  <dcterms:modified xsi:type="dcterms:W3CDTF">2016-09-15T20:44:00Z</dcterms:modified>
</cp:coreProperties>
</file>